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C2" w:rsidRPr="00BB0260" w:rsidRDefault="00B77E1D" w:rsidP="00BB0260">
      <w:pPr>
        <w:pStyle w:val="Heading4"/>
        <w:rPr>
          <w:rFonts w:cs="Arial"/>
          <w:szCs w:val="24"/>
          <w:u w:val="single"/>
        </w:rPr>
      </w:pPr>
      <w:r w:rsidRPr="00BB0260">
        <w:rPr>
          <w:rFonts w:cs="Arial"/>
          <w:szCs w:val="24"/>
          <w:u w:val="single"/>
        </w:rPr>
        <w:t>Colorado Springs Airport ACDBE Program</w:t>
      </w:r>
    </w:p>
    <w:p w:rsidR="006859C2" w:rsidRPr="00E66A84" w:rsidRDefault="006859C2">
      <w:pPr>
        <w:pStyle w:val="Heading4"/>
        <w:rPr>
          <w:rFonts w:cs="Arial"/>
          <w:szCs w:val="24"/>
          <w:u w:val="single"/>
        </w:rPr>
      </w:pPr>
      <w:r w:rsidRPr="00E66A84">
        <w:rPr>
          <w:rFonts w:cs="Arial"/>
          <w:szCs w:val="24"/>
          <w:u w:val="single"/>
        </w:rPr>
        <w:t>POLICY STATEMENT</w:t>
      </w:r>
    </w:p>
    <w:p w:rsidR="00FF75B2" w:rsidRPr="00E66A84" w:rsidRDefault="00FF75B2" w:rsidP="00FF75B2">
      <w:pPr>
        <w:rPr>
          <w:rFonts w:ascii="Arial" w:hAnsi="Arial" w:cs="Arial"/>
          <w:szCs w:val="24"/>
        </w:rPr>
      </w:pPr>
    </w:p>
    <w:p w:rsidR="00BD2D6F" w:rsidRPr="00E66A84" w:rsidRDefault="00BD2D6F">
      <w:pPr>
        <w:pStyle w:val="Heading3"/>
        <w:rPr>
          <w:rFonts w:cs="Arial"/>
          <w:szCs w:val="24"/>
        </w:rPr>
      </w:pPr>
    </w:p>
    <w:p w:rsidR="006859C2" w:rsidRPr="00E66A84" w:rsidRDefault="006859C2">
      <w:pPr>
        <w:pStyle w:val="Heading3"/>
        <w:rPr>
          <w:rFonts w:cs="Arial"/>
          <w:szCs w:val="24"/>
        </w:rPr>
      </w:pPr>
      <w:r w:rsidRPr="00E66A84">
        <w:rPr>
          <w:rFonts w:cs="Arial"/>
          <w:szCs w:val="24"/>
        </w:rPr>
        <w:t>Section 23.1, 23.23</w:t>
      </w:r>
      <w:r w:rsidRPr="00E66A84">
        <w:rPr>
          <w:rFonts w:cs="Arial"/>
          <w:szCs w:val="24"/>
        </w:rPr>
        <w:tab/>
      </w:r>
      <w:r w:rsidRPr="00E66A84">
        <w:rPr>
          <w:rFonts w:cs="Arial"/>
          <w:szCs w:val="24"/>
        </w:rPr>
        <w:tab/>
        <w:t>Objectives/Policy Statement</w:t>
      </w:r>
    </w:p>
    <w:p w:rsidR="006859C2" w:rsidRPr="00E66A84" w:rsidRDefault="006859C2">
      <w:pPr>
        <w:rPr>
          <w:rFonts w:ascii="Arial" w:hAnsi="Arial" w:cs="Arial"/>
          <w:szCs w:val="24"/>
        </w:rPr>
      </w:pPr>
    </w:p>
    <w:p w:rsidR="00E15F4F" w:rsidRPr="00E66A84" w:rsidRDefault="00E15F4F" w:rsidP="00E15F4F">
      <w:pPr>
        <w:rPr>
          <w:rFonts w:ascii="Arial" w:hAnsi="Arial" w:cs="Arial"/>
          <w:szCs w:val="24"/>
        </w:rPr>
      </w:pPr>
      <w:r w:rsidRPr="00E66A84">
        <w:rPr>
          <w:rFonts w:ascii="Arial" w:hAnsi="Arial" w:cs="Arial"/>
          <w:szCs w:val="24"/>
        </w:rPr>
        <w:t xml:space="preserve">The </w:t>
      </w:r>
      <w:r w:rsidR="00BB0260">
        <w:rPr>
          <w:rFonts w:ascii="Arial" w:hAnsi="Arial" w:cs="Arial"/>
          <w:szCs w:val="24"/>
        </w:rPr>
        <w:t xml:space="preserve">Colorado Springs Airport </w:t>
      </w:r>
      <w:r w:rsidR="00BB0260" w:rsidRPr="00BB0260">
        <w:rPr>
          <w:rFonts w:ascii="Arial" w:hAnsi="Arial" w:cs="Arial"/>
          <w:szCs w:val="24"/>
        </w:rPr>
        <w:t>(</w:t>
      </w:r>
      <w:r w:rsidR="0052076D" w:rsidRPr="00BB0260">
        <w:rPr>
          <w:rFonts w:ascii="Arial" w:hAnsi="Arial" w:cs="Arial"/>
          <w:szCs w:val="24"/>
        </w:rPr>
        <w:t>Airport</w:t>
      </w:r>
      <w:r w:rsidR="00BB0260">
        <w:rPr>
          <w:rFonts w:ascii="Arial" w:hAnsi="Arial" w:cs="Arial"/>
          <w:szCs w:val="24"/>
        </w:rPr>
        <w:t>)</w:t>
      </w:r>
      <w:r w:rsidR="0052076D">
        <w:rPr>
          <w:rFonts w:ascii="Arial" w:hAnsi="Arial" w:cs="Arial"/>
          <w:color w:val="FF0000"/>
          <w:szCs w:val="24"/>
        </w:rPr>
        <w:t xml:space="preserve"> </w:t>
      </w:r>
      <w:r w:rsidRPr="00E66A84">
        <w:rPr>
          <w:rFonts w:ascii="Arial" w:hAnsi="Arial" w:cs="Arial"/>
          <w:szCs w:val="24"/>
        </w:rPr>
        <w:t>has established a</w:t>
      </w:r>
      <w:r w:rsidR="00EE7AE7" w:rsidRPr="00E66A84">
        <w:rPr>
          <w:rFonts w:ascii="Arial" w:hAnsi="Arial" w:cs="Arial"/>
          <w:szCs w:val="24"/>
        </w:rPr>
        <w:t>n Airport Concession</w:t>
      </w:r>
      <w:r w:rsidRPr="00E66A84">
        <w:rPr>
          <w:rFonts w:ascii="Arial" w:hAnsi="Arial" w:cs="Arial"/>
          <w:szCs w:val="24"/>
        </w:rPr>
        <w:t xml:space="preserve"> Disadvantaged Business Enterprise (</w:t>
      </w:r>
      <w:r w:rsidR="00EE7AE7" w:rsidRPr="00E66A84">
        <w:rPr>
          <w:rFonts w:ascii="Arial" w:hAnsi="Arial" w:cs="Arial"/>
          <w:szCs w:val="24"/>
        </w:rPr>
        <w:t>AC</w:t>
      </w:r>
      <w:r w:rsidRPr="00E66A84">
        <w:rPr>
          <w:rFonts w:ascii="Arial" w:hAnsi="Arial" w:cs="Arial"/>
          <w:szCs w:val="24"/>
        </w:rPr>
        <w:t xml:space="preserve">DBE) program in accordance with regulations of the U.S. Department of Transportation (DOT), 49 CFR Part </w:t>
      </w:r>
      <w:r w:rsidR="00EE7AE7" w:rsidRPr="00E66A84">
        <w:rPr>
          <w:rFonts w:ascii="Arial" w:hAnsi="Arial" w:cs="Arial"/>
          <w:szCs w:val="24"/>
        </w:rPr>
        <w:t>23</w:t>
      </w:r>
      <w:r w:rsidRPr="00E66A84">
        <w:rPr>
          <w:rFonts w:ascii="Arial" w:hAnsi="Arial" w:cs="Arial"/>
          <w:szCs w:val="24"/>
        </w:rPr>
        <w:t xml:space="preserve">.  </w:t>
      </w:r>
      <w:proofErr w:type="gramStart"/>
      <w:r w:rsidR="00EE7AE7" w:rsidRPr="00E66A84">
        <w:rPr>
          <w:rFonts w:ascii="Arial" w:hAnsi="Arial" w:cs="Arial"/>
          <w:szCs w:val="24"/>
        </w:rPr>
        <w:t>The</w:t>
      </w:r>
      <w:r w:rsidR="0052076D" w:rsidRPr="00BB0260">
        <w:rPr>
          <w:rFonts w:ascii="Arial" w:hAnsi="Arial" w:cs="Arial"/>
          <w:szCs w:val="24"/>
        </w:rPr>
        <w:t xml:space="preserve"> Airport </w:t>
      </w:r>
      <w:r w:rsidR="00EE7AE7" w:rsidRPr="00E66A84">
        <w:rPr>
          <w:rFonts w:ascii="Arial" w:hAnsi="Arial" w:cs="Arial"/>
          <w:szCs w:val="24"/>
        </w:rPr>
        <w:t xml:space="preserve">is a primary airport and </w:t>
      </w:r>
      <w:r w:rsidR="007F3E36" w:rsidRPr="00E66A84">
        <w:rPr>
          <w:rFonts w:ascii="Arial" w:hAnsi="Arial" w:cs="Arial"/>
          <w:szCs w:val="24"/>
        </w:rPr>
        <w:t xml:space="preserve">has received </w:t>
      </w:r>
      <w:r w:rsidR="00EE7AE7" w:rsidRPr="00E66A84">
        <w:rPr>
          <w:rFonts w:ascii="Arial" w:hAnsi="Arial" w:cs="Arial"/>
          <w:szCs w:val="24"/>
        </w:rPr>
        <w:t xml:space="preserve">federal funds authorized for airport development after January 1988 </w:t>
      </w:r>
      <w:r w:rsidR="007F3E36" w:rsidRPr="00E66A84">
        <w:rPr>
          <w:rFonts w:ascii="Arial" w:hAnsi="Arial" w:cs="Arial"/>
          <w:szCs w:val="24"/>
        </w:rPr>
        <w:t>(</w:t>
      </w:r>
      <w:r w:rsidR="00EE7AE7" w:rsidRPr="00E66A84">
        <w:rPr>
          <w:rFonts w:ascii="Arial" w:hAnsi="Arial" w:cs="Arial"/>
          <w:szCs w:val="24"/>
        </w:rPr>
        <w:t>authorized under Title 49 of the United States Code</w:t>
      </w:r>
      <w:r w:rsidR="007F3E36" w:rsidRPr="00E66A84">
        <w:rPr>
          <w:rFonts w:ascii="Arial" w:hAnsi="Arial" w:cs="Arial"/>
          <w:szCs w:val="24"/>
        </w:rPr>
        <w:t>)</w:t>
      </w:r>
      <w:r w:rsidR="00EE7AE7" w:rsidRPr="00E66A84">
        <w:rPr>
          <w:rFonts w:ascii="Arial" w:hAnsi="Arial" w:cs="Arial"/>
          <w:szCs w:val="24"/>
        </w:rPr>
        <w:t>.</w:t>
      </w:r>
      <w:proofErr w:type="gramEnd"/>
      <w:r w:rsidR="00EE7AE7" w:rsidRPr="00E66A84">
        <w:rPr>
          <w:rFonts w:ascii="Arial" w:hAnsi="Arial" w:cs="Arial"/>
          <w:szCs w:val="24"/>
        </w:rPr>
        <w:t xml:space="preserve"> The</w:t>
      </w:r>
      <w:r w:rsidR="00B4421E">
        <w:rPr>
          <w:rFonts w:ascii="Arial" w:hAnsi="Arial" w:cs="Arial"/>
          <w:szCs w:val="24"/>
        </w:rPr>
        <w:t xml:space="preserve"> </w:t>
      </w:r>
      <w:r w:rsidR="0052076D" w:rsidRPr="00BB0260">
        <w:rPr>
          <w:rFonts w:ascii="Arial" w:hAnsi="Arial" w:cs="Arial"/>
          <w:szCs w:val="24"/>
        </w:rPr>
        <w:t>Airport</w:t>
      </w:r>
      <w:r w:rsidR="00EE7AE7" w:rsidRPr="004B4996">
        <w:rPr>
          <w:rFonts w:ascii="Arial" w:hAnsi="Arial" w:cs="Arial"/>
          <w:szCs w:val="24"/>
        </w:rPr>
        <w:t xml:space="preserve"> </w:t>
      </w:r>
      <w:r w:rsidR="00EE7AE7" w:rsidRPr="00E66A84">
        <w:rPr>
          <w:rFonts w:ascii="Arial" w:hAnsi="Arial" w:cs="Arial"/>
          <w:szCs w:val="24"/>
        </w:rPr>
        <w:t>has signed a</w:t>
      </w:r>
      <w:r w:rsidR="007F3E36" w:rsidRPr="00E66A84">
        <w:rPr>
          <w:rFonts w:ascii="Arial" w:hAnsi="Arial" w:cs="Arial"/>
          <w:szCs w:val="24"/>
        </w:rPr>
        <w:t xml:space="preserve">irport </w:t>
      </w:r>
      <w:r w:rsidR="0099142A" w:rsidRPr="00E66A84">
        <w:rPr>
          <w:rFonts w:ascii="Arial" w:hAnsi="Arial" w:cs="Arial"/>
          <w:szCs w:val="24"/>
        </w:rPr>
        <w:t>grant assurances</w:t>
      </w:r>
      <w:r w:rsidR="007F3E36" w:rsidRPr="00E66A84">
        <w:rPr>
          <w:rFonts w:ascii="Arial" w:hAnsi="Arial" w:cs="Arial"/>
          <w:szCs w:val="24"/>
        </w:rPr>
        <w:t xml:space="preserve"> that </w:t>
      </w:r>
      <w:r w:rsidR="00EE7AE7" w:rsidRPr="00E66A84">
        <w:rPr>
          <w:rFonts w:ascii="Arial" w:hAnsi="Arial" w:cs="Arial"/>
          <w:szCs w:val="24"/>
        </w:rPr>
        <w:t>it will comply with 49 CFR Part 23.</w:t>
      </w:r>
    </w:p>
    <w:p w:rsidR="00EE7AE7" w:rsidRPr="00E66A84" w:rsidRDefault="00EE7AE7" w:rsidP="00E15F4F">
      <w:pPr>
        <w:rPr>
          <w:rFonts w:ascii="Arial" w:hAnsi="Arial" w:cs="Arial"/>
          <w:szCs w:val="24"/>
        </w:rPr>
      </w:pPr>
    </w:p>
    <w:p w:rsidR="00E15F4F" w:rsidRPr="00E66A84" w:rsidRDefault="00E15F4F" w:rsidP="00E15F4F">
      <w:pPr>
        <w:rPr>
          <w:rFonts w:ascii="Arial" w:hAnsi="Arial" w:cs="Arial"/>
          <w:szCs w:val="24"/>
        </w:rPr>
      </w:pPr>
      <w:r w:rsidRPr="00E66A84">
        <w:rPr>
          <w:rFonts w:ascii="Arial" w:hAnsi="Arial" w:cs="Arial"/>
          <w:szCs w:val="24"/>
        </w:rPr>
        <w:t xml:space="preserve">It is the policy of the </w:t>
      </w:r>
      <w:r w:rsidR="0052076D" w:rsidRPr="00BB0260">
        <w:rPr>
          <w:rFonts w:ascii="Arial" w:hAnsi="Arial" w:cs="Arial"/>
          <w:szCs w:val="24"/>
        </w:rPr>
        <w:t xml:space="preserve">Colorado Springs Airport </w:t>
      </w:r>
      <w:r w:rsidRPr="00E66A84">
        <w:rPr>
          <w:rFonts w:ascii="Arial" w:hAnsi="Arial" w:cs="Arial"/>
          <w:szCs w:val="24"/>
        </w:rPr>
        <w:t xml:space="preserve">to ensure that </w:t>
      </w:r>
      <w:r w:rsidR="00EE7AE7" w:rsidRPr="00E66A84">
        <w:rPr>
          <w:rFonts w:ascii="Arial" w:hAnsi="Arial" w:cs="Arial"/>
          <w:szCs w:val="24"/>
        </w:rPr>
        <w:t>AC</w:t>
      </w:r>
      <w:r w:rsidRPr="00E66A84">
        <w:rPr>
          <w:rFonts w:ascii="Arial" w:hAnsi="Arial" w:cs="Arial"/>
          <w:szCs w:val="24"/>
        </w:rPr>
        <w:t xml:space="preserve">DBEs </w:t>
      </w:r>
      <w:r w:rsidR="00EE7AE7" w:rsidRPr="00E66A84">
        <w:rPr>
          <w:rFonts w:ascii="Arial" w:hAnsi="Arial" w:cs="Arial"/>
          <w:szCs w:val="24"/>
        </w:rPr>
        <w:t>as</w:t>
      </w:r>
      <w:r w:rsidRPr="00E66A84">
        <w:rPr>
          <w:rFonts w:ascii="Arial" w:hAnsi="Arial" w:cs="Arial"/>
          <w:szCs w:val="24"/>
        </w:rPr>
        <w:t xml:space="preserve"> defined in </w:t>
      </w:r>
      <w:r w:rsidR="007F3E36" w:rsidRPr="00E66A84">
        <w:rPr>
          <w:rFonts w:ascii="Arial" w:hAnsi="Arial" w:cs="Arial"/>
          <w:szCs w:val="24"/>
        </w:rPr>
        <w:t xml:space="preserve">Part </w:t>
      </w:r>
      <w:r w:rsidRPr="00E66A84">
        <w:rPr>
          <w:rFonts w:ascii="Arial" w:hAnsi="Arial" w:cs="Arial"/>
          <w:szCs w:val="24"/>
        </w:rPr>
        <w:t>2</w:t>
      </w:r>
      <w:r w:rsidR="00EE7AE7" w:rsidRPr="00E66A84">
        <w:rPr>
          <w:rFonts w:ascii="Arial" w:hAnsi="Arial" w:cs="Arial"/>
          <w:szCs w:val="24"/>
        </w:rPr>
        <w:t>3</w:t>
      </w:r>
      <w:r w:rsidRPr="00E66A84">
        <w:rPr>
          <w:rFonts w:ascii="Arial" w:hAnsi="Arial" w:cs="Arial"/>
          <w:szCs w:val="24"/>
        </w:rPr>
        <w:t xml:space="preserve">, have an equal opportunity to receive and participate in </w:t>
      </w:r>
      <w:r w:rsidR="001B32CB" w:rsidRPr="00E66A84">
        <w:rPr>
          <w:rFonts w:ascii="Arial" w:hAnsi="Arial" w:cs="Arial"/>
          <w:szCs w:val="24"/>
        </w:rPr>
        <w:t>concession opportunities</w:t>
      </w:r>
      <w:r w:rsidRPr="00E66A84">
        <w:rPr>
          <w:rFonts w:ascii="Arial" w:hAnsi="Arial" w:cs="Arial"/>
          <w:szCs w:val="24"/>
        </w:rPr>
        <w:t>.  It is also our policy:</w:t>
      </w:r>
    </w:p>
    <w:p w:rsidR="00E15F4F" w:rsidRPr="00E66A84" w:rsidRDefault="00E15F4F" w:rsidP="00E15F4F">
      <w:pPr>
        <w:rPr>
          <w:rFonts w:ascii="Arial" w:hAnsi="Arial" w:cs="Arial"/>
          <w:szCs w:val="24"/>
        </w:rPr>
      </w:pPr>
    </w:p>
    <w:p w:rsidR="00EE7AE7" w:rsidRPr="00E66A84" w:rsidRDefault="00EE7AE7" w:rsidP="00EE7AE7">
      <w:pPr>
        <w:numPr>
          <w:ilvl w:val="0"/>
          <w:numId w:val="13"/>
        </w:numPr>
        <w:rPr>
          <w:rFonts w:ascii="Arial" w:hAnsi="Arial" w:cs="Arial"/>
          <w:szCs w:val="24"/>
        </w:rPr>
      </w:pPr>
      <w:r w:rsidRPr="00E66A84">
        <w:rPr>
          <w:rFonts w:ascii="Arial" w:hAnsi="Arial" w:cs="Arial"/>
          <w:szCs w:val="24"/>
        </w:rPr>
        <w:t>To ensure nondiscrimination in the award and administration of opportunities for concessions by airports receiving DOT financial assistance</w:t>
      </w:r>
      <w:r w:rsidR="004B2518" w:rsidRPr="00E66A84">
        <w:rPr>
          <w:rFonts w:ascii="Arial" w:hAnsi="Arial" w:cs="Arial"/>
          <w:szCs w:val="24"/>
        </w:rPr>
        <w:t>;</w:t>
      </w:r>
      <w:r w:rsidRPr="00E66A84">
        <w:rPr>
          <w:rFonts w:ascii="Arial" w:hAnsi="Arial" w:cs="Arial"/>
          <w:szCs w:val="24"/>
        </w:rPr>
        <w:t xml:space="preserve"> </w:t>
      </w:r>
    </w:p>
    <w:p w:rsidR="00EE7AE7" w:rsidRPr="00E66A84" w:rsidRDefault="00EE7AE7" w:rsidP="00EE7AE7">
      <w:pPr>
        <w:numPr>
          <w:ilvl w:val="0"/>
          <w:numId w:val="13"/>
        </w:numPr>
        <w:tabs>
          <w:tab w:val="clear" w:pos="720"/>
        </w:tabs>
        <w:rPr>
          <w:rFonts w:ascii="Arial" w:hAnsi="Arial" w:cs="Arial"/>
          <w:szCs w:val="24"/>
        </w:rPr>
      </w:pPr>
      <w:r w:rsidRPr="00E66A84">
        <w:rPr>
          <w:rFonts w:ascii="Arial" w:hAnsi="Arial" w:cs="Arial"/>
          <w:szCs w:val="24"/>
        </w:rPr>
        <w:t>To create a level playing field on which ACDBEs can compete fairly for opportunities for concessions</w:t>
      </w:r>
      <w:r w:rsidR="004B2518" w:rsidRPr="00E66A84">
        <w:rPr>
          <w:rFonts w:ascii="Arial" w:hAnsi="Arial" w:cs="Arial"/>
          <w:szCs w:val="24"/>
        </w:rPr>
        <w:t>;</w:t>
      </w:r>
    </w:p>
    <w:p w:rsidR="00EE7AE7" w:rsidRPr="00E66A84" w:rsidRDefault="00EE7AE7" w:rsidP="00EE7AE7">
      <w:pPr>
        <w:numPr>
          <w:ilvl w:val="0"/>
          <w:numId w:val="13"/>
        </w:numPr>
        <w:tabs>
          <w:tab w:val="clear" w:pos="720"/>
        </w:tabs>
        <w:rPr>
          <w:rFonts w:ascii="Arial" w:hAnsi="Arial" w:cs="Arial"/>
          <w:szCs w:val="24"/>
        </w:rPr>
      </w:pPr>
      <w:r w:rsidRPr="00E66A84">
        <w:rPr>
          <w:rFonts w:ascii="Arial" w:hAnsi="Arial" w:cs="Arial"/>
          <w:szCs w:val="24"/>
        </w:rPr>
        <w:t xml:space="preserve">To ensure that </w:t>
      </w:r>
      <w:r w:rsidR="007F3E36" w:rsidRPr="00E66A84">
        <w:rPr>
          <w:rFonts w:ascii="Arial" w:hAnsi="Arial" w:cs="Arial"/>
          <w:szCs w:val="24"/>
        </w:rPr>
        <w:t xml:space="preserve">our </w:t>
      </w:r>
      <w:r w:rsidRPr="00E66A84">
        <w:rPr>
          <w:rFonts w:ascii="Arial" w:hAnsi="Arial" w:cs="Arial"/>
          <w:szCs w:val="24"/>
        </w:rPr>
        <w:t>ACDBE program is narrowly tailored in accordance with applicable law;</w:t>
      </w:r>
    </w:p>
    <w:p w:rsidR="00EE7AE7" w:rsidRPr="00E66A84" w:rsidRDefault="00EE7AE7" w:rsidP="00EE7AE7">
      <w:pPr>
        <w:numPr>
          <w:ilvl w:val="0"/>
          <w:numId w:val="13"/>
        </w:numPr>
        <w:tabs>
          <w:tab w:val="clear" w:pos="720"/>
        </w:tabs>
        <w:rPr>
          <w:rFonts w:ascii="Arial" w:hAnsi="Arial" w:cs="Arial"/>
          <w:szCs w:val="24"/>
        </w:rPr>
      </w:pPr>
      <w:r w:rsidRPr="00E66A84">
        <w:rPr>
          <w:rFonts w:ascii="Arial" w:hAnsi="Arial" w:cs="Arial"/>
          <w:szCs w:val="24"/>
        </w:rPr>
        <w:t>To ensure that only firms that fully meet this part’s eligibility standards are permitted to participate as ACDBEs</w:t>
      </w:r>
      <w:r w:rsidR="00BD50F8" w:rsidRPr="00E66A84">
        <w:rPr>
          <w:rFonts w:ascii="Arial" w:hAnsi="Arial" w:cs="Arial"/>
          <w:szCs w:val="24"/>
        </w:rPr>
        <w:t xml:space="preserve"> at our airport(s)</w:t>
      </w:r>
      <w:r w:rsidRPr="00E66A84">
        <w:rPr>
          <w:rFonts w:ascii="Arial" w:hAnsi="Arial" w:cs="Arial"/>
          <w:szCs w:val="24"/>
        </w:rPr>
        <w:t xml:space="preserve">; </w:t>
      </w:r>
    </w:p>
    <w:p w:rsidR="004B2518" w:rsidRPr="00E66A84" w:rsidRDefault="00EE7AE7" w:rsidP="00BD50F8">
      <w:pPr>
        <w:numPr>
          <w:ilvl w:val="0"/>
          <w:numId w:val="13"/>
        </w:numPr>
        <w:tabs>
          <w:tab w:val="clear" w:pos="720"/>
        </w:tabs>
        <w:rPr>
          <w:rFonts w:ascii="Arial" w:hAnsi="Arial" w:cs="Arial"/>
          <w:szCs w:val="24"/>
        </w:rPr>
      </w:pPr>
      <w:r w:rsidRPr="00E66A84">
        <w:rPr>
          <w:rFonts w:ascii="Arial" w:hAnsi="Arial" w:cs="Arial"/>
          <w:szCs w:val="24"/>
        </w:rPr>
        <w:t xml:space="preserve">To help remove barriers to the participation of ACDBEs in opportunities for concessions at </w:t>
      </w:r>
      <w:r w:rsidR="00BD50F8" w:rsidRPr="00E66A84">
        <w:rPr>
          <w:rFonts w:ascii="Arial" w:hAnsi="Arial" w:cs="Arial"/>
          <w:szCs w:val="24"/>
        </w:rPr>
        <w:t xml:space="preserve">our </w:t>
      </w:r>
      <w:r w:rsidRPr="00E66A84">
        <w:rPr>
          <w:rFonts w:ascii="Arial" w:hAnsi="Arial" w:cs="Arial"/>
          <w:szCs w:val="24"/>
        </w:rPr>
        <w:t>airport</w:t>
      </w:r>
      <w:r w:rsidR="00BD50F8" w:rsidRPr="00E66A84">
        <w:rPr>
          <w:rFonts w:ascii="Arial" w:hAnsi="Arial" w:cs="Arial"/>
          <w:szCs w:val="24"/>
        </w:rPr>
        <w:t>(</w:t>
      </w:r>
      <w:r w:rsidRPr="00E66A84">
        <w:rPr>
          <w:rFonts w:ascii="Arial" w:hAnsi="Arial" w:cs="Arial"/>
          <w:szCs w:val="24"/>
        </w:rPr>
        <w:t>s</w:t>
      </w:r>
      <w:r w:rsidR="00BD50F8" w:rsidRPr="00E66A84">
        <w:rPr>
          <w:rFonts w:ascii="Arial" w:hAnsi="Arial" w:cs="Arial"/>
          <w:szCs w:val="24"/>
        </w:rPr>
        <w:t>)</w:t>
      </w:r>
      <w:r w:rsidR="004B2518" w:rsidRPr="00E66A84">
        <w:rPr>
          <w:rFonts w:ascii="Arial" w:hAnsi="Arial" w:cs="Arial"/>
          <w:szCs w:val="24"/>
        </w:rPr>
        <w:t>; and</w:t>
      </w:r>
    </w:p>
    <w:p w:rsidR="00E15F4F" w:rsidRPr="00E66A84" w:rsidRDefault="004B2518" w:rsidP="00BD50F8">
      <w:pPr>
        <w:numPr>
          <w:ilvl w:val="0"/>
          <w:numId w:val="13"/>
        </w:numPr>
        <w:tabs>
          <w:tab w:val="clear" w:pos="720"/>
        </w:tabs>
        <w:rPr>
          <w:rFonts w:ascii="Arial" w:hAnsi="Arial" w:cs="Arial"/>
          <w:szCs w:val="24"/>
        </w:rPr>
      </w:pPr>
      <w:r w:rsidRPr="00E66A84">
        <w:rPr>
          <w:rFonts w:ascii="Arial" w:hAnsi="Arial" w:cs="Arial"/>
          <w:szCs w:val="24"/>
        </w:rPr>
        <w:t xml:space="preserve">To provide appropriate flexibility to our airports in establishing and providing opportunities for ACDBEs. </w:t>
      </w:r>
      <w:r w:rsidR="00EE7AE7" w:rsidRPr="00E66A84">
        <w:rPr>
          <w:rFonts w:ascii="Arial" w:hAnsi="Arial" w:cs="Arial"/>
          <w:szCs w:val="24"/>
        </w:rPr>
        <w:t xml:space="preserve"> </w:t>
      </w:r>
    </w:p>
    <w:p w:rsidR="00BD50F8" w:rsidRPr="00E66A84" w:rsidRDefault="00BD50F8" w:rsidP="00BD50F8">
      <w:pPr>
        <w:rPr>
          <w:rFonts w:ascii="Arial" w:hAnsi="Arial" w:cs="Arial"/>
          <w:szCs w:val="24"/>
        </w:rPr>
      </w:pPr>
    </w:p>
    <w:p w:rsidR="00E15F4F" w:rsidRPr="00E66A84" w:rsidRDefault="0052076D" w:rsidP="00E15F4F">
      <w:pPr>
        <w:rPr>
          <w:rFonts w:ascii="Arial" w:hAnsi="Arial" w:cs="Arial"/>
          <w:szCs w:val="24"/>
        </w:rPr>
      </w:pPr>
      <w:r w:rsidRPr="00BB0260">
        <w:rPr>
          <w:rFonts w:ascii="Arial" w:hAnsi="Arial" w:cs="Arial"/>
          <w:szCs w:val="24"/>
        </w:rPr>
        <w:t xml:space="preserve">Dana Jackson Airport Properties </w:t>
      </w:r>
      <w:r w:rsidR="00BB0260">
        <w:rPr>
          <w:rFonts w:ascii="Arial" w:hAnsi="Arial" w:cs="Arial"/>
          <w:szCs w:val="24"/>
        </w:rPr>
        <w:t>Manager</w:t>
      </w:r>
      <w:r w:rsidR="00BB0260" w:rsidRPr="004B4996">
        <w:rPr>
          <w:rFonts w:ascii="Arial" w:hAnsi="Arial" w:cs="Arial"/>
          <w:szCs w:val="24"/>
        </w:rPr>
        <w:t xml:space="preserve"> </w:t>
      </w:r>
      <w:proofErr w:type="gramStart"/>
      <w:r w:rsidR="00E15F4F" w:rsidRPr="00E66A84">
        <w:rPr>
          <w:rFonts w:ascii="Arial" w:hAnsi="Arial" w:cs="Arial"/>
          <w:szCs w:val="24"/>
        </w:rPr>
        <w:t xml:space="preserve">has been </w:t>
      </w:r>
      <w:r w:rsidR="002E4DC5" w:rsidRPr="00E66A84">
        <w:rPr>
          <w:rFonts w:ascii="Arial" w:hAnsi="Arial" w:cs="Arial"/>
          <w:szCs w:val="24"/>
        </w:rPr>
        <w:t>designated</w:t>
      </w:r>
      <w:proofErr w:type="gramEnd"/>
      <w:r w:rsidR="002E4DC5" w:rsidRPr="00E66A84">
        <w:rPr>
          <w:rFonts w:ascii="Arial" w:hAnsi="Arial" w:cs="Arial"/>
          <w:szCs w:val="24"/>
        </w:rPr>
        <w:t xml:space="preserve"> </w:t>
      </w:r>
      <w:r w:rsidR="00E15F4F" w:rsidRPr="00E66A84">
        <w:rPr>
          <w:rFonts w:ascii="Arial" w:hAnsi="Arial" w:cs="Arial"/>
          <w:szCs w:val="24"/>
        </w:rPr>
        <w:t xml:space="preserve">as the </w:t>
      </w:r>
      <w:r w:rsidR="00BD50F8" w:rsidRPr="00E66A84">
        <w:rPr>
          <w:rFonts w:ascii="Arial" w:hAnsi="Arial" w:cs="Arial"/>
          <w:szCs w:val="24"/>
        </w:rPr>
        <w:t>AC</w:t>
      </w:r>
      <w:r w:rsidR="00E15F4F" w:rsidRPr="00E66A84">
        <w:rPr>
          <w:rFonts w:ascii="Arial" w:hAnsi="Arial" w:cs="Arial"/>
          <w:szCs w:val="24"/>
        </w:rPr>
        <w:t>DBE Liaison Officer</w:t>
      </w:r>
      <w:r w:rsidR="007F3E36" w:rsidRPr="00E66A84">
        <w:rPr>
          <w:rFonts w:ascii="Arial" w:hAnsi="Arial" w:cs="Arial"/>
          <w:szCs w:val="24"/>
        </w:rPr>
        <w:t xml:space="preserve"> (ACDBELO)</w:t>
      </w:r>
      <w:r w:rsidR="00E15F4F" w:rsidRPr="00E66A84">
        <w:rPr>
          <w:rFonts w:ascii="Arial" w:hAnsi="Arial" w:cs="Arial"/>
          <w:szCs w:val="24"/>
        </w:rPr>
        <w:t>.  In that capacity,</w:t>
      </w:r>
      <w:r w:rsidR="004B4996" w:rsidRPr="00E66A84" w:rsidDel="004B4996">
        <w:rPr>
          <w:rFonts w:ascii="Arial" w:hAnsi="Arial" w:cs="Arial"/>
          <w:szCs w:val="24"/>
        </w:rPr>
        <w:t xml:space="preserve"> </w:t>
      </w:r>
      <w:r w:rsidRPr="00BB0260">
        <w:rPr>
          <w:rFonts w:ascii="Arial" w:hAnsi="Arial" w:cs="Arial"/>
          <w:szCs w:val="24"/>
        </w:rPr>
        <w:t xml:space="preserve">The Airport Properties </w:t>
      </w:r>
      <w:r w:rsidR="00BB0260">
        <w:rPr>
          <w:rFonts w:ascii="Arial" w:hAnsi="Arial" w:cs="Arial"/>
          <w:szCs w:val="24"/>
        </w:rPr>
        <w:t>Manager</w:t>
      </w:r>
      <w:r w:rsidRPr="00BB0260">
        <w:rPr>
          <w:rFonts w:ascii="Arial" w:hAnsi="Arial" w:cs="Arial"/>
          <w:szCs w:val="24"/>
        </w:rPr>
        <w:t xml:space="preserve"> </w:t>
      </w:r>
      <w:r w:rsidR="00E15F4F" w:rsidRPr="00E66A84">
        <w:rPr>
          <w:rFonts w:ascii="Arial" w:hAnsi="Arial" w:cs="Arial"/>
          <w:szCs w:val="24"/>
        </w:rPr>
        <w:t xml:space="preserve">is responsible for implementing all aspects of the </w:t>
      </w:r>
      <w:r w:rsidR="0067366A" w:rsidRPr="00E66A84">
        <w:rPr>
          <w:rFonts w:ascii="Arial" w:hAnsi="Arial" w:cs="Arial"/>
          <w:szCs w:val="24"/>
        </w:rPr>
        <w:t>AC</w:t>
      </w:r>
      <w:r w:rsidR="00E15F4F" w:rsidRPr="00E66A84">
        <w:rPr>
          <w:rFonts w:ascii="Arial" w:hAnsi="Arial" w:cs="Arial"/>
          <w:szCs w:val="24"/>
        </w:rPr>
        <w:t xml:space="preserve">DBE program.  Implementation of the </w:t>
      </w:r>
      <w:r w:rsidR="0067366A" w:rsidRPr="00E66A84">
        <w:rPr>
          <w:rFonts w:ascii="Arial" w:hAnsi="Arial" w:cs="Arial"/>
          <w:szCs w:val="24"/>
        </w:rPr>
        <w:t>AC</w:t>
      </w:r>
      <w:r w:rsidR="00E15F4F" w:rsidRPr="00E66A84">
        <w:rPr>
          <w:rFonts w:ascii="Arial" w:hAnsi="Arial" w:cs="Arial"/>
          <w:szCs w:val="24"/>
        </w:rPr>
        <w:t xml:space="preserve">DBE program </w:t>
      </w:r>
      <w:proofErr w:type="gramStart"/>
      <w:r w:rsidR="00E15F4F" w:rsidRPr="00E66A84">
        <w:rPr>
          <w:rFonts w:ascii="Arial" w:hAnsi="Arial" w:cs="Arial"/>
          <w:szCs w:val="24"/>
        </w:rPr>
        <w:t>is accorded</w:t>
      </w:r>
      <w:proofErr w:type="gramEnd"/>
      <w:r w:rsidR="00E15F4F" w:rsidRPr="00E66A84">
        <w:rPr>
          <w:rFonts w:ascii="Arial" w:hAnsi="Arial" w:cs="Arial"/>
          <w:szCs w:val="24"/>
        </w:rPr>
        <w:t xml:space="preserve"> the same priority as compliance with all other legal obligations incurred by the </w:t>
      </w:r>
      <w:r w:rsidRPr="00BB0260">
        <w:rPr>
          <w:rFonts w:ascii="Arial" w:hAnsi="Arial" w:cs="Arial"/>
          <w:szCs w:val="24"/>
        </w:rPr>
        <w:t>Airport</w:t>
      </w:r>
      <w:r w:rsidR="00E15F4F" w:rsidRPr="004B4996">
        <w:rPr>
          <w:rFonts w:ascii="Arial" w:hAnsi="Arial" w:cs="Arial"/>
          <w:szCs w:val="24"/>
        </w:rPr>
        <w:t xml:space="preserve"> </w:t>
      </w:r>
      <w:r w:rsidR="00E15F4F" w:rsidRPr="00E66A84">
        <w:rPr>
          <w:rFonts w:ascii="Arial" w:hAnsi="Arial" w:cs="Arial"/>
          <w:szCs w:val="24"/>
        </w:rPr>
        <w:t>in its financial assistance agreements with the Department of Transportation.</w:t>
      </w:r>
    </w:p>
    <w:p w:rsidR="00E15F4F" w:rsidRPr="00E66A84" w:rsidRDefault="00E15F4F" w:rsidP="00E15F4F">
      <w:pPr>
        <w:rPr>
          <w:rFonts w:ascii="Arial" w:hAnsi="Arial" w:cs="Arial"/>
          <w:szCs w:val="24"/>
        </w:rPr>
      </w:pPr>
    </w:p>
    <w:p w:rsidR="00E15F4F" w:rsidRPr="00E66A84" w:rsidRDefault="00BB0260" w:rsidP="00E15F4F">
      <w:pPr>
        <w:rPr>
          <w:rFonts w:ascii="Arial" w:hAnsi="Arial" w:cs="Arial"/>
          <w:szCs w:val="24"/>
        </w:rPr>
      </w:pPr>
      <w:r w:rsidRPr="00BB0260">
        <w:rPr>
          <w:rFonts w:ascii="Arial" w:hAnsi="Arial" w:cs="Arial"/>
          <w:szCs w:val="24"/>
        </w:rPr>
        <w:t>The</w:t>
      </w:r>
      <w:r w:rsidR="0052076D" w:rsidRPr="00BB0260">
        <w:rPr>
          <w:rFonts w:ascii="Arial" w:hAnsi="Arial" w:cs="Arial"/>
          <w:szCs w:val="24"/>
        </w:rPr>
        <w:t xml:space="preserve"> Airport</w:t>
      </w:r>
      <w:r w:rsidR="0052076D">
        <w:rPr>
          <w:rFonts w:ascii="Arial" w:hAnsi="Arial" w:cs="Arial"/>
          <w:color w:val="FF0000"/>
          <w:szCs w:val="24"/>
        </w:rPr>
        <w:t xml:space="preserve"> </w:t>
      </w:r>
      <w:r w:rsidR="00E15F4F" w:rsidRPr="00E66A84">
        <w:rPr>
          <w:rFonts w:ascii="Arial" w:hAnsi="Arial" w:cs="Arial"/>
          <w:szCs w:val="24"/>
        </w:rPr>
        <w:t xml:space="preserve">has disseminated this policy statement to </w:t>
      </w:r>
      <w:r w:rsidR="004B4996" w:rsidRPr="00561E45">
        <w:rPr>
          <w:rFonts w:ascii="Arial" w:hAnsi="Arial" w:cs="Arial"/>
          <w:szCs w:val="24"/>
        </w:rPr>
        <w:t xml:space="preserve">officials of the </w:t>
      </w:r>
      <w:r w:rsidR="004B4996">
        <w:rPr>
          <w:rFonts w:ascii="Arial" w:hAnsi="Arial" w:cs="Arial"/>
          <w:szCs w:val="24"/>
        </w:rPr>
        <w:t xml:space="preserve">Colorado Springs Airport </w:t>
      </w:r>
      <w:r w:rsidR="00E15F4F" w:rsidRPr="00E66A84">
        <w:rPr>
          <w:rFonts w:ascii="Arial" w:hAnsi="Arial" w:cs="Arial"/>
          <w:szCs w:val="24"/>
        </w:rPr>
        <w:t xml:space="preserve">and all of the components of our organization.  We have distributed this statement to </w:t>
      </w:r>
      <w:r w:rsidR="00BD50F8" w:rsidRPr="00E66A84">
        <w:rPr>
          <w:rFonts w:ascii="Arial" w:hAnsi="Arial" w:cs="Arial"/>
          <w:szCs w:val="24"/>
        </w:rPr>
        <w:t>AC</w:t>
      </w:r>
      <w:r w:rsidR="00E15F4F" w:rsidRPr="00E66A84">
        <w:rPr>
          <w:rFonts w:ascii="Arial" w:hAnsi="Arial" w:cs="Arial"/>
          <w:szCs w:val="24"/>
        </w:rPr>
        <w:t>DBE and non-</w:t>
      </w:r>
      <w:r w:rsidR="00BD50F8" w:rsidRPr="00E66A84">
        <w:rPr>
          <w:rFonts w:ascii="Arial" w:hAnsi="Arial" w:cs="Arial"/>
          <w:szCs w:val="24"/>
        </w:rPr>
        <w:t>AC</w:t>
      </w:r>
      <w:r w:rsidR="00E15F4F" w:rsidRPr="00E66A84">
        <w:rPr>
          <w:rFonts w:ascii="Arial" w:hAnsi="Arial" w:cs="Arial"/>
          <w:szCs w:val="24"/>
        </w:rPr>
        <w:t xml:space="preserve">DBE </w:t>
      </w:r>
      <w:r w:rsidR="00BD50F8" w:rsidRPr="00E66A84">
        <w:rPr>
          <w:rFonts w:ascii="Arial" w:hAnsi="Arial" w:cs="Arial"/>
          <w:szCs w:val="24"/>
        </w:rPr>
        <w:t>concessionaire</w:t>
      </w:r>
      <w:r w:rsidR="00E15F4F" w:rsidRPr="00E66A84">
        <w:rPr>
          <w:rFonts w:ascii="Arial" w:hAnsi="Arial" w:cs="Arial"/>
          <w:szCs w:val="24"/>
        </w:rPr>
        <w:t xml:space="preserve"> communities</w:t>
      </w:r>
      <w:r>
        <w:rPr>
          <w:rFonts w:ascii="Arial" w:hAnsi="Arial" w:cs="Arial"/>
          <w:szCs w:val="24"/>
        </w:rPr>
        <w:t xml:space="preserve"> </w:t>
      </w:r>
      <w:r w:rsidR="004B4996">
        <w:rPr>
          <w:rFonts w:ascii="Arial" w:hAnsi="Arial" w:cs="Arial"/>
          <w:szCs w:val="24"/>
        </w:rPr>
        <w:t>through the Airport’s website</w:t>
      </w:r>
      <w:r w:rsidR="00E15F4F" w:rsidRPr="00E66A84">
        <w:rPr>
          <w:rFonts w:ascii="Arial" w:hAnsi="Arial" w:cs="Arial"/>
          <w:szCs w:val="24"/>
        </w:rPr>
        <w:t xml:space="preserve">.  </w:t>
      </w:r>
    </w:p>
    <w:p w:rsidR="000F037B" w:rsidRPr="00E66A84" w:rsidRDefault="000F037B" w:rsidP="00E15F4F">
      <w:pPr>
        <w:rPr>
          <w:rFonts w:ascii="Arial" w:hAnsi="Arial" w:cs="Arial"/>
          <w:szCs w:val="24"/>
        </w:rPr>
      </w:pPr>
    </w:p>
    <w:p w:rsidR="00E15F4F" w:rsidRPr="00E66A84" w:rsidRDefault="00E15F4F" w:rsidP="00E15F4F">
      <w:pPr>
        <w:rPr>
          <w:rFonts w:ascii="Arial" w:hAnsi="Arial" w:cs="Arial"/>
          <w:szCs w:val="24"/>
        </w:rPr>
      </w:pPr>
      <w:r w:rsidRPr="00E66A84">
        <w:rPr>
          <w:rFonts w:ascii="Arial" w:hAnsi="Arial" w:cs="Arial"/>
          <w:szCs w:val="24"/>
        </w:rPr>
        <w:t>______________________________</w:t>
      </w:r>
      <w:r w:rsidRPr="00E66A84">
        <w:rPr>
          <w:rFonts w:ascii="Arial" w:hAnsi="Arial" w:cs="Arial"/>
          <w:szCs w:val="24"/>
        </w:rPr>
        <w:tab/>
      </w:r>
      <w:r w:rsidRPr="00E66A84">
        <w:rPr>
          <w:rFonts w:ascii="Arial" w:hAnsi="Arial" w:cs="Arial"/>
          <w:szCs w:val="24"/>
        </w:rPr>
        <w:tab/>
      </w:r>
      <w:r w:rsidRPr="00E66A84">
        <w:rPr>
          <w:rFonts w:ascii="Arial" w:hAnsi="Arial" w:cs="Arial"/>
          <w:szCs w:val="24"/>
        </w:rPr>
        <w:tab/>
      </w:r>
      <w:r w:rsidRPr="00E66A84">
        <w:rPr>
          <w:rFonts w:ascii="Arial" w:hAnsi="Arial" w:cs="Arial"/>
          <w:szCs w:val="24"/>
        </w:rPr>
        <w:tab/>
        <w:t>________________</w:t>
      </w:r>
    </w:p>
    <w:p w:rsidR="006859C2" w:rsidRPr="00E66A84" w:rsidRDefault="004B4996" w:rsidP="00E15F4F">
      <w:pPr>
        <w:rPr>
          <w:rFonts w:ascii="Arial" w:hAnsi="Arial" w:cs="Arial"/>
          <w:szCs w:val="24"/>
        </w:rPr>
      </w:pPr>
      <w:r w:rsidRPr="00BB0260">
        <w:rPr>
          <w:rFonts w:ascii="Arial" w:hAnsi="Arial" w:cs="Arial"/>
          <w:szCs w:val="24"/>
        </w:rPr>
        <w:t>Director of Aviation</w:t>
      </w:r>
      <w:r w:rsidR="006067F4" w:rsidRPr="00BB0260">
        <w:rPr>
          <w:rFonts w:ascii="Arial" w:hAnsi="Arial" w:cs="Arial"/>
          <w:szCs w:val="24"/>
        </w:rPr>
        <w:t xml:space="preserve"> </w:t>
      </w:r>
      <w:r w:rsidR="006067F4" w:rsidRPr="00BB0260">
        <w:rPr>
          <w:rFonts w:ascii="Arial" w:hAnsi="Arial" w:cs="Arial"/>
          <w:szCs w:val="24"/>
        </w:rPr>
        <w:tab/>
      </w:r>
      <w:r w:rsidR="00E15F4F" w:rsidRPr="00E66A84">
        <w:rPr>
          <w:rFonts w:ascii="Arial" w:hAnsi="Arial" w:cs="Arial"/>
          <w:color w:val="FF0000"/>
          <w:szCs w:val="24"/>
        </w:rPr>
        <w:tab/>
      </w:r>
      <w:r w:rsidR="00E15F4F" w:rsidRPr="00E66A84">
        <w:rPr>
          <w:rFonts w:ascii="Arial" w:hAnsi="Arial" w:cs="Arial"/>
          <w:szCs w:val="24"/>
        </w:rPr>
        <w:tab/>
        <w:t>Date</w:t>
      </w:r>
    </w:p>
    <w:p w:rsidR="006859C2" w:rsidRPr="00E66A84" w:rsidRDefault="006859C2" w:rsidP="006859C2">
      <w:pPr>
        <w:pStyle w:val="Heading4"/>
        <w:rPr>
          <w:rFonts w:cs="Arial"/>
          <w:szCs w:val="24"/>
          <w:u w:val="single"/>
        </w:rPr>
      </w:pPr>
      <w:r w:rsidRPr="00E66A84">
        <w:rPr>
          <w:rFonts w:cs="Arial"/>
          <w:szCs w:val="24"/>
        </w:rPr>
        <w:br w:type="page"/>
      </w:r>
      <w:r w:rsidRPr="00E66A84">
        <w:rPr>
          <w:rFonts w:cs="Arial"/>
          <w:szCs w:val="24"/>
          <w:u w:val="single"/>
        </w:rPr>
        <w:lastRenderedPageBreak/>
        <w:t>SUBPART A – GENERAL REQUIREMENTS</w:t>
      </w:r>
    </w:p>
    <w:p w:rsidR="006859C2" w:rsidRPr="00E66A84" w:rsidRDefault="006859C2" w:rsidP="006859C2">
      <w:pPr>
        <w:jc w:val="center"/>
        <w:rPr>
          <w:rFonts w:ascii="Arial" w:hAnsi="Arial" w:cs="Arial"/>
          <w:szCs w:val="24"/>
        </w:rPr>
      </w:pPr>
    </w:p>
    <w:p w:rsidR="006859C2" w:rsidRPr="00E66A84" w:rsidRDefault="006859C2" w:rsidP="006859C2">
      <w:pPr>
        <w:pStyle w:val="Heading3"/>
        <w:rPr>
          <w:rFonts w:cs="Arial"/>
          <w:szCs w:val="24"/>
        </w:rPr>
      </w:pPr>
      <w:r w:rsidRPr="00E66A84">
        <w:rPr>
          <w:rFonts w:cs="Arial"/>
          <w:szCs w:val="24"/>
        </w:rPr>
        <w:t>Section 23.1</w:t>
      </w:r>
      <w:r w:rsidRPr="00E66A84">
        <w:rPr>
          <w:rFonts w:cs="Arial"/>
          <w:szCs w:val="24"/>
        </w:rPr>
        <w:tab/>
      </w:r>
      <w:r w:rsidRPr="00E66A84">
        <w:rPr>
          <w:rFonts w:cs="Arial"/>
          <w:szCs w:val="24"/>
        </w:rPr>
        <w:tab/>
        <w:t>Objectives</w:t>
      </w:r>
    </w:p>
    <w:p w:rsidR="006859C2" w:rsidRPr="00E66A84" w:rsidRDefault="006859C2" w:rsidP="006859C2">
      <w:pPr>
        <w:rPr>
          <w:rFonts w:ascii="Arial" w:hAnsi="Arial" w:cs="Arial"/>
          <w:szCs w:val="24"/>
        </w:rPr>
      </w:pPr>
    </w:p>
    <w:p w:rsidR="006859C2" w:rsidRPr="00E66A84" w:rsidRDefault="006859C2" w:rsidP="006859C2">
      <w:pPr>
        <w:rPr>
          <w:rFonts w:ascii="Arial" w:hAnsi="Arial" w:cs="Arial"/>
          <w:szCs w:val="24"/>
        </w:rPr>
      </w:pPr>
      <w:r w:rsidRPr="00E66A84">
        <w:rPr>
          <w:rFonts w:ascii="Arial" w:hAnsi="Arial" w:cs="Arial"/>
          <w:szCs w:val="24"/>
        </w:rPr>
        <w:t xml:space="preserve">The objectives </w:t>
      </w:r>
      <w:proofErr w:type="gramStart"/>
      <w:r w:rsidRPr="00E66A84">
        <w:rPr>
          <w:rFonts w:ascii="Arial" w:hAnsi="Arial" w:cs="Arial"/>
          <w:szCs w:val="24"/>
        </w:rPr>
        <w:t>are found</w:t>
      </w:r>
      <w:proofErr w:type="gramEnd"/>
      <w:r w:rsidRPr="00E66A84">
        <w:rPr>
          <w:rFonts w:ascii="Arial" w:hAnsi="Arial" w:cs="Arial"/>
          <w:szCs w:val="24"/>
        </w:rPr>
        <w:t xml:space="preserve"> in the policy statement on the first page of this program.</w:t>
      </w:r>
    </w:p>
    <w:p w:rsidR="006859C2" w:rsidRPr="00E66A84" w:rsidRDefault="006859C2" w:rsidP="006859C2">
      <w:pPr>
        <w:rPr>
          <w:rFonts w:ascii="Arial" w:hAnsi="Arial" w:cs="Arial"/>
          <w:szCs w:val="24"/>
        </w:rPr>
      </w:pPr>
    </w:p>
    <w:p w:rsidR="006859C2" w:rsidRPr="00E66A84" w:rsidRDefault="006859C2" w:rsidP="006859C2">
      <w:pPr>
        <w:pStyle w:val="Heading3"/>
        <w:rPr>
          <w:rFonts w:cs="Arial"/>
          <w:i/>
          <w:szCs w:val="24"/>
        </w:rPr>
      </w:pPr>
      <w:r w:rsidRPr="00E66A84">
        <w:rPr>
          <w:rFonts w:cs="Arial"/>
          <w:szCs w:val="24"/>
        </w:rPr>
        <w:t>Section 23.3</w:t>
      </w:r>
      <w:r w:rsidRPr="00E66A84">
        <w:rPr>
          <w:rFonts w:cs="Arial"/>
          <w:szCs w:val="24"/>
        </w:rPr>
        <w:tab/>
      </w:r>
      <w:r w:rsidRPr="00E66A84">
        <w:rPr>
          <w:rFonts w:cs="Arial"/>
          <w:szCs w:val="24"/>
        </w:rPr>
        <w:tab/>
        <w:t xml:space="preserve">Definitions </w:t>
      </w:r>
    </w:p>
    <w:p w:rsidR="006859C2" w:rsidRPr="00E66A84" w:rsidRDefault="006859C2" w:rsidP="006859C2">
      <w:pPr>
        <w:rPr>
          <w:rFonts w:ascii="Arial" w:hAnsi="Arial" w:cs="Arial"/>
          <w:szCs w:val="24"/>
        </w:rPr>
      </w:pPr>
    </w:p>
    <w:p w:rsidR="006859C2" w:rsidRPr="00E66A84" w:rsidRDefault="006859C2" w:rsidP="006859C2">
      <w:pPr>
        <w:rPr>
          <w:rFonts w:ascii="Arial" w:hAnsi="Arial" w:cs="Arial"/>
          <w:szCs w:val="24"/>
        </w:rPr>
      </w:pPr>
      <w:r w:rsidRPr="00E66A84">
        <w:rPr>
          <w:rFonts w:ascii="Arial" w:hAnsi="Arial" w:cs="Arial"/>
          <w:szCs w:val="24"/>
        </w:rPr>
        <w:t xml:space="preserve">The </w:t>
      </w:r>
      <w:r w:rsidR="006067F4" w:rsidRPr="00BB0260">
        <w:rPr>
          <w:rFonts w:ascii="Arial" w:hAnsi="Arial" w:cs="Arial"/>
          <w:szCs w:val="24"/>
        </w:rPr>
        <w:t xml:space="preserve">Colorado Springs Airport </w:t>
      </w:r>
      <w:r w:rsidRPr="00E66A84">
        <w:rPr>
          <w:rFonts w:ascii="Arial" w:hAnsi="Arial" w:cs="Arial"/>
          <w:szCs w:val="24"/>
        </w:rPr>
        <w:t>will use terms in this program that have the meaning defined in Section 23.3</w:t>
      </w:r>
      <w:r w:rsidR="0067366A" w:rsidRPr="00E66A84">
        <w:rPr>
          <w:rFonts w:ascii="Arial" w:hAnsi="Arial" w:cs="Arial"/>
          <w:szCs w:val="24"/>
        </w:rPr>
        <w:t xml:space="preserve"> and </w:t>
      </w:r>
      <w:r w:rsidR="00916E8D" w:rsidRPr="00E66A84">
        <w:rPr>
          <w:rFonts w:ascii="Arial" w:hAnsi="Arial" w:cs="Arial"/>
          <w:szCs w:val="24"/>
        </w:rPr>
        <w:t xml:space="preserve">Part </w:t>
      </w:r>
      <w:r w:rsidR="0067366A" w:rsidRPr="00E66A84">
        <w:rPr>
          <w:rFonts w:ascii="Arial" w:hAnsi="Arial" w:cs="Arial"/>
          <w:szCs w:val="24"/>
        </w:rPr>
        <w:t>26 Section 26.5 where applicable.</w:t>
      </w:r>
    </w:p>
    <w:p w:rsidR="006859C2" w:rsidRPr="00E66A84" w:rsidRDefault="006859C2" w:rsidP="006859C2">
      <w:pPr>
        <w:rPr>
          <w:rFonts w:ascii="Arial" w:hAnsi="Arial" w:cs="Arial"/>
          <w:szCs w:val="24"/>
        </w:rPr>
      </w:pPr>
    </w:p>
    <w:p w:rsidR="006859C2" w:rsidRPr="00E66A84" w:rsidRDefault="006859C2" w:rsidP="006859C2">
      <w:pPr>
        <w:pStyle w:val="Heading3"/>
        <w:rPr>
          <w:rFonts w:cs="Arial"/>
          <w:szCs w:val="24"/>
        </w:rPr>
      </w:pPr>
      <w:r w:rsidRPr="00E66A84">
        <w:rPr>
          <w:rFonts w:cs="Arial"/>
          <w:szCs w:val="24"/>
        </w:rPr>
        <w:t>Section 23.5</w:t>
      </w:r>
      <w:r w:rsidRPr="00E66A84">
        <w:rPr>
          <w:rFonts w:cs="Arial"/>
          <w:szCs w:val="24"/>
        </w:rPr>
        <w:tab/>
      </w:r>
      <w:r w:rsidRPr="00E66A84">
        <w:rPr>
          <w:rFonts w:cs="Arial"/>
          <w:szCs w:val="24"/>
        </w:rPr>
        <w:tab/>
        <w:t>Applicability</w:t>
      </w:r>
    </w:p>
    <w:p w:rsidR="006859C2" w:rsidRPr="00E66A84" w:rsidRDefault="006859C2" w:rsidP="006859C2">
      <w:pPr>
        <w:rPr>
          <w:rFonts w:ascii="Arial" w:hAnsi="Arial" w:cs="Arial"/>
          <w:szCs w:val="24"/>
        </w:rPr>
      </w:pPr>
    </w:p>
    <w:p w:rsidR="006859C2" w:rsidRPr="00E66A84" w:rsidRDefault="00AF10AD" w:rsidP="006859C2">
      <w:pPr>
        <w:rPr>
          <w:rFonts w:ascii="Arial" w:hAnsi="Arial" w:cs="Arial"/>
          <w:color w:val="000000"/>
          <w:szCs w:val="24"/>
        </w:rPr>
      </w:pPr>
      <w:r w:rsidRPr="00E66A84">
        <w:rPr>
          <w:rFonts w:ascii="Arial" w:hAnsi="Arial" w:cs="Arial"/>
          <w:color w:val="000000"/>
          <w:szCs w:val="24"/>
        </w:rPr>
        <w:t>The</w:t>
      </w:r>
      <w:r w:rsidR="006067F4">
        <w:rPr>
          <w:rFonts w:ascii="Arial" w:hAnsi="Arial" w:cs="Arial"/>
          <w:color w:val="000000"/>
          <w:szCs w:val="24"/>
        </w:rPr>
        <w:t xml:space="preserve"> </w:t>
      </w:r>
      <w:r w:rsidR="006067F4" w:rsidRPr="00BB0260">
        <w:rPr>
          <w:rFonts w:ascii="Arial" w:hAnsi="Arial" w:cs="Arial"/>
          <w:szCs w:val="24"/>
        </w:rPr>
        <w:t>Airport</w:t>
      </w:r>
      <w:r w:rsidR="006859C2" w:rsidRPr="00E66A84">
        <w:rPr>
          <w:rFonts w:ascii="Arial" w:hAnsi="Arial" w:cs="Arial"/>
          <w:i/>
          <w:color w:val="000000"/>
          <w:szCs w:val="24"/>
        </w:rPr>
        <w:t xml:space="preserve"> </w:t>
      </w:r>
      <w:r w:rsidR="006859C2" w:rsidRPr="00E66A84">
        <w:rPr>
          <w:rFonts w:ascii="Arial" w:hAnsi="Arial" w:cs="Arial"/>
          <w:color w:val="000000"/>
          <w:szCs w:val="24"/>
        </w:rPr>
        <w:t xml:space="preserve">is a primary airport and the </w:t>
      </w:r>
      <w:r w:rsidR="004B2518" w:rsidRPr="00E66A84">
        <w:rPr>
          <w:rFonts w:ascii="Arial" w:hAnsi="Arial" w:cs="Arial"/>
          <w:color w:val="000000"/>
          <w:szCs w:val="24"/>
        </w:rPr>
        <w:t>sponsor</w:t>
      </w:r>
      <w:r w:rsidR="006859C2" w:rsidRPr="00E66A84">
        <w:rPr>
          <w:rFonts w:ascii="Arial" w:hAnsi="Arial" w:cs="Arial"/>
          <w:color w:val="000000"/>
          <w:szCs w:val="24"/>
        </w:rPr>
        <w:t xml:space="preserve"> of federal airport funds authorized for airport development after January 1988 that </w:t>
      </w:r>
      <w:proofErr w:type="gramStart"/>
      <w:r w:rsidR="006859C2" w:rsidRPr="00E66A84">
        <w:rPr>
          <w:rFonts w:ascii="Arial" w:hAnsi="Arial" w:cs="Arial"/>
          <w:color w:val="000000"/>
          <w:szCs w:val="24"/>
        </w:rPr>
        <w:t>was authorized</w:t>
      </w:r>
      <w:proofErr w:type="gramEnd"/>
      <w:r w:rsidR="006859C2" w:rsidRPr="00E66A84">
        <w:rPr>
          <w:rFonts w:ascii="Arial" w:hAnsi="Arial" w:cs="Arial"/>
          <w:color w:val="000000"/>
          <w:szCs w:val="24"/>
        </w:rPr>
        <w:t xml:space="preserve"> under Title 49 of the United States Co</w:t>
      </w:r>
      <w:r w:rsidR="00FF44EA" w:rsidRPr="00E66A84">
        <w:rPr>
          <w:rFonts w:ascii="Arial" w:hAnsi="Arial" w:cs="Arial"/>
          <w:color w:val="000000"/>
          <w:szCs w:val="24"/>
        </w:rPr>
        <w:t>de.</w:t>
      </w:r>
    </w:p>
    <w:p w:rsidR="006859C2" w:rsidRPr="00E66A84" w:rsidRDefault="006859C2" w:rsidP="006859C2">
      <w:pPr>
        <w:rPr>
          <w:rFonts w:ascii="Arial" w:hAnsi="Arial" w:cs="Arial"/>
          <w:szCs w:val="24"/>
        </w:rPr>
      </w:pPr>
    </w:p>
    <w:p w:rsidR="006859C2" w:rsidRPr="00E66A84" w:rsidRDefault="006859C2" w:rsidP="006859C2">
      <w:pPr>
        <w:pStyle w:val="Heading3"/>
        <w:rPr>
          <w:rFonts w:cs="Arial"/>
          <w:szCs w:val="24"/>
        </w:rPr>
      </w:pPr>
      <w:r w:rsidRPr="00E66A84">
        <w:rPr>
          <w:rFonts w:cs="Arial"/>
          <w:szCs w:val="24"/>
        </w:rPr>
        <w:t>Section 23.9</w:t>
      </w:r>
      <w:r w:rsidRPr="00E66A84">
        <w:rPr>
          <w:rFonts w:cs="Arial"/>
          <w:szCs w:val="24"/>
        </w:rPr>
        <w:tab/>
      </w:r>
      <w:r w:rsidRPr="00E66A84">
        <w:rPr>
          <w:rFonts w:cs="Arial"/>
          <w:szCs w:val="24"/>
        </w:rPr>
        <w:tab/>
        <w:t>Non-discrimination Requirements</w:t>
      </w:r>
    </w:p>
    <w:p w:rsidR="006859C2" w:rsidRPr="00E66A84" w:rsidRDefault="006859C2" w:rsidP="006859C2">
      <w:pPr>
        <w:rPr>
          <w:rFonts w:ascii="Arial" w:hAnsi="Arial" w:cs="Arial"/>
          <w:szCs w:val="24"/>
        </w:rPr>
      </w:pPr>
    </w:p>
    <w:p w:rsidR="006859C2" w:rsidRPr="00E66A84" w:rsidRDefault="006859C2" w:rsidP="006859C2">
      <w:pPr>
        <w:rPr>
          <w:rFonts w:ascii="Arial" w:hAnsi="Arial" w:cs="Arial"/>
          <w:szCs w:val="24"/>
        </w:rPr>
      </w:pPr>
      <w:r w:rsidRPr="00E66A84">
        <w:rPr>
          <w:rFonts w:ascii="Arial" w:hAnsi="Arial" w:cs="Arial"/>
          <w:szCs w:val="24"/>
        </w:rPr>
        <w:t xml:space="preserve">The </w:t>
      </w:r>
      <w:r w:rsidR="00ED166C" w:rsidRPr="00BB0260">
        <w:rPr>
          <w:rFonts w:ascii="Arial" w:hAnsi="Arial" w:cs="Arial"/>
          <w:szCs w:val="24"/>
        </w:rPr>
        <w:t xml:space="preserve">Airport </w:t>
      </w:r>
      <w:r w:rsidRPr="00E66A84">
        <w:rPr>
          <w:rFonts w:ascii="Arial" w:hAnsi="Arial" w:cs="Arial"/>
          <w:szCs w:val="24"/>
        </w:rPr>
        <w:t xml:space="preserve">will never exclude any person from participation in, deny any person the benefits of, or otherwise discriminate against anyone in connection with the award and performance of any concession agreement, management contract or subcontract, purchase or lease agreement or other agreement covered by 49 CFR </w:t>
      </w:r>
      <w:r w:rsidR="002A4865" w:rsidRPr="00E66A84">
        <w:rPr>
          <w:rFonts w:ascii="Arial" w:hAnsi="Arial" w:cs="Arial"/>
          <w:szCs w:val="24"/>
        </w:rPr>
        <w:t xml:space="preserve">Part </w:t>
      </w:r>
      <w:r w:rsidRPr="00E66A84">
        <w:rPr>
          <w:rFonts w:ascii="Arial" w:hAnsi="Arial" w:cs="Arial"/>
          <w:szCs w:val="24"/>
        </w:rPr>
        <w:t>23 on the basis of race, color, sex, or national origin.</w:t>
      </w:r>
    </w:p>
    <w:p w:rsidR="006859C2" w:rsidRPr="00E66A84" w:rsidRDefault="006859C2" w:rsidP="006859C2">
      <w:pPr>
        <w:rPr>
          <w:rFonts w:ascii="Arial" w:hAnsi="Arial" w:cs="Arial"/>
          <w:szCs w:val="24"/>
        </w:rPr>
      </w:pPr>
    </w:p>
    <w:p w:rsidR="006859C2" w:rsidRPr="00E66A84" w:rsidRDefault="006859C2" w:rsidP="006859C2">
      <w:pPr>
        <w:rPr>
          <w:rFonts w:ascii="Arial" w:hAnsi="Arial" w:cs="Arial"/>
          <w:szCs w:val="24"/>
        </w:rPr>
      </w:pPr>
      <w:r w:rsidRPr="00E66A84">
        <w:rPr>
          <w:rFonts w:ascii="Arial" w:hAnsi="Arial" w:cs="Arial"/>
          <w:szCs w:val="24"/>
        </w:rPr>
        <w:t xml:space="preserve">In administering its </w:t>
      </w:r>
      <w:r w:rsidR="003420FF" w:rsidRPr="00E66A84">
        <w:rPr>
          <w:rFonts w:ascii="Arial" w:hAnsi="Arial" w:cs="Arial"/>
          <w:szCs w:val="24"/>
        </w:rPr>
        <w:t>AC</w:t>
      </w:r>
      <w:r w:rsidRPr="00E66A84">
        <w:rPr>
          <w:rFonts w:ascii="Arial" w:hAnsi="Arial" w:cs="Arial"/>
          <w:szCs w:val="24"/>
        </w:rPr>
        <w:t>DBE program, the</w:t>
      </w:r>
      <w:r w:rsidR="00ED166C">
        <w:rPr>
          <w:rFonts w:ascii="Arial" w:hAnsi="Arial" w:cs="Arial"/>
          <w:szCs w:val="24"/>
        </w:rPr>
        <w:t xml:space="preserve"> </w:t>
      </w:r>
      <w:r w:rsidR="00ED166C" w:rsidRPr="00BB0260">
        <w:rPr>
          <w:rFonts w:ascii="Arial" w:hAnsi="Arial" w:cs="Arial"/>
          <w:szCs w:val="24"/>
        </w:rPr>
        <w:t xml:space="preserve">Airport </w:t>
      </w:r>
      <w:r w:rsidRPr="00E66A84">
        <w:rPr>
          <w:rFonts w:ascii="Arial" w:hAnsi="Arial" w:cs="Arial"/>
          <w:szCs w:val="24"/>
        </w:rPr>
        <w:t xml:space="preserve">will not, directly or through contractual or other arrangements, use criteria or methods of administration that have the effect of defeating or substantially impairing accomplishment of the objectives of the ACDBE program with respect to individuals of a particular race, color, sex, or national origin.  </w:t>
      </w:r>
    </w:p>
    <w:p w:rsidR="006859C2" w:rsidRPr="00E66A84" w:rsidRDefault="006859C2" w:rsidP="006859C2">
      <w:pPr>
        <w:rPr>
          <w:rFonts w:ascii="Arial" w:hAnsi="Arial" w:cs="Arial"/>
          <w:szCs w:val="24"/>
        </w:rPr>
      </w:pPr>
    </w:p>
    <w:p w:rsidR="0067366A" w:rsidRPr="00E66A84" w:rsidRDefault="0067366A" w:rsidP="006859C2">
      <w:pPr>
        <w:rPr>
          <w:rFonts w:ascii="Arial" w:hAnsi="Arial" w:cs="Arial"/>
          <w:szCs w:val="24"/>
        </w:rPr>
      </w:pPr>
      <w:r w:rsidRPr="00561E45">
        <w:rPr>
          <w:rFonts w:ascii="Arial" w:hAnsi="Arial" w:cs="Arial"/>
          <w:szCs w:val="24"/>
        </w:rPr>
        <w:t xml:space="preserve">The </w:t>
      </w:r>
      <w:r w:rsidR="00ED166C" w:rsidRPr="00BB0260">
        <w:rPr>
          <w:rFonts w:ascii="Arial" w:hAnsi="Arial" w:cs="Arial"/>
          <w:szCs w:val="24"/>
        </w:rPr>
        <w:t xml:space="preserve">Airport </w:t>
      </w:r>
      <w:r w:rsidR="00A81DF8" w:rsidRPr="00E66A84">
        <w:rPr>
          <w:rFonts w:ascii="Arial" w:hAnsi="Arial" w:cs="Arial"/>
          <w:szCs w:val="24"/>
        </w:rPr>
        <w:t>acknowledges these representations are also in accordance with obligations contained in its Civil Rights</w:t>
      </w:r>
      <w:r w:rsidR="00007E36" w:rsidRPr="00E66A84">
        <w:rPr>
          <w:rFonts w:ascii="Arial" w:hAnsi="Arial" w:cs="Arial"/>
          <w:szCs w:val="24"/>
        </w:rPr>
        <w:t>, DBE and ACDBE</w:t>
      </w:r>
      <w:r w:rsidR="00A81DF8" w:rsidRPr="00E66A84">
        <w:rPr>
          <w:rFonts w:ascii="Arial" w:hAnsi="Arial" w:cs="Arial"/>
          <w:szCs w:val="24"/>
        </w:rPr>
        <w:t xml:space="preserve"> </w:t>
      </w:r>
      <w:r w:rsidR="00916E8D" w:rsidRPr="00E66A84">
        <w:rPr>
          <w:rFonts w:ascii="Arial" w:hAnsi="Arial" w:cs="Arial"/>
          <w:szCs w:val="24"/>
        </w:rPr>
        <w:t xml:space="preserve">Airport </w:t>
      </w:r>
      <w:r w:rsidR="00A81DF8" w:rsidRPr="00E66A84">
        <w:rPr>
          <w:rFonts w:ascii="Arial" w:hAnsi="Arial" w:cs="Arial"/>
          <w:szCs w:val="24"/>
        </w:rPr>
        <w:t xml:space="preserve">grant assurances. </w:t>
      </w:r>
    </w:p>
    <w:p w:rsidR="0067366A" w:rsidRPr="00E66A84" w:rsidRDefault="0067366A" w:rsidP="006859C2">
      <w:pPr>
        <w:rPr>
          <w:rFonts w:ascii="Arial" w:hAnsi="Arial" w:cs="Arial"/>
          <w:szCs w:val="24"/>
        </w:rPr>
      </w:pPr>
    </w:p>
    <w:p w:rsidR="006859C2" w:rsidRPr="00E66A84" w:rsidRDefault="006859C2" w:rsidP="006859C2">
      <w:pPr>
        <w:rPr>
          <w:rFonts w:ascii="Arial" w:hAnsi="Arial" w:cs="Arial"/>
          <w:szCs w:val="24"/>
        </w:rPr>
      </w:pPr>
      <w:r w:rsidRPr="00E66A84">
        <w:rPr>
          <w:rFonts w:ascii="Arial" w:hAnsi="Arial" w:cs="Arial"/>
          <w:szCs w:val="24"/>
        </w:rPr>
        <w:t xml:space="preserve">The </w:t>
      </w:r>
      <w:r w:rsidR="00ED166C" w:rsidRPr="00BB0260">
        <w:rPr>
          <w:rFonts w:ascii="Arial" w:hAnsi="Arial" w:cs="Arial"/>
          <w:szCs w:val="24"/>
        </w:rPr>
        <w:t xml:space="preserve">Airport </w:t>
      </w:r>
      <w:r w:rsidRPr="00E66A84">
        <w:rPr>
          <w:rFonts w:ascii="Arial" w:hAnsi="Arial" w:cs="Arial"/>
          <w:szCs w:val="24"/>
        </w:rPr>
        <w:t>will include the following assurances in all concession agreements and management contracts it executes with any firm:</w:t>
      </w:r>
    </w:p>
    <w:p w:rsidR="00B73C12" w:rsidRPr="00E66A84" w:rsidRDefault="00B73C12" w:rsidP="00BF4100">
      <w:pPr>
        <w:pStyle w:val="NormalWeb"/>
        <w:rPr>
          <w:rFonts w:ascii="Arial" w:hAnsi="Arial" w:cs="Arial"/>
          <w:color w:val="000000"/>
        </w:rPr>
      </w:pPr>
      <w:r w:rsidRPr="00E66A84">
        <w:rPr>
          <w:rFonts w:ascii="Arial" w:hAnsi="Arial" w:cs="Arial"/>
          <w:color w:val="000000"/>
        </w:rPr>
        <w:t xml:space="preserve">(1) “This agreement is subject to the requirements of the U.S. Department of Transportation's regulations, </w:t>
      </w:r>
      <w:r w:rsidRPr="00E66A84">
        <w:rPr>
          <w:rStyle w:val="hits1"/>
          <w:rFonts w:ascii="Arial" w:hAnsi="Arial" w:cs="Arial"/>
          <w:color w:val="000000"/>
        </w:rPr>
        <w:t>49 CFR Part 23</w:t>
      </w:r>
      <w:r w:rsidRPr="00E66A84">
        <w:rPr>
          <w:rFonts w:ascii="Arial" w:hAnsi="Arial" w:cs="Arial"/>
          <w:color w:val="000000"/>
        </w:rPr>
        <w:t xml:space="preserve">.  The concessionaire or contractor agrees that it will not discriminate against any business owner because of the owner's race, color, national origin, or sex in connection with the award or performance of any concession agreement, management contract, or subcontract, purchase or lease agreement, or other agreement covered by </w:t>
      </w:r>
      <w:r w:rsidRPr="00E66A84">
        <w:rPr>
          <w:rStyle w:val="hits1"/>
          <w:rFonts w:ascii="Arial" w:hAnsi="Arial" w:cs="Arial"/>
          <w:color w:val="000000"/>
        </w:rPr>
        <w:t>49 CFR Part 23.</w:t>
      </w:r>
    </w:p>
    <w:p w:rsidR="00B73C12" w:rsidRPr="00E66A84" w:rsidRDefault="00B73C12" w:rsidP="0091549A">
      <w:pPr>
        <w:pStyle w:val="NormalWeb"/>
        <w:rPr>
          <w:rFonts w:ascii="Arial" w:hAnsi="Arial" w:cs="Arial"/>
        </w:rPr>
      </w:pPr>
      <w:r w:rsidRPr="00E66A84">
        <w:rPr>
          <w:rFonts w:ascii="Arial" w:hAnsi="Arial" w:cs="Arial"/>
        </w:rPr>
        <w:t xml:space="preserve">(2) “The concessionaire or contractor agrees to include the above statements in any subsequent concession agreement or contract covered by </w:t>
      </w:r>
      <w:r w:rsidRPr="00E66A84">
        <w:rPr>
          <w:rStyle w:val="hits1"/>
          <w:rFonts w:ascii="Arial" w:hAnsi="Arial" w:cs="Arial"/>
          <w:color w:val="000000"/>
        </w:rPr>
        <w:t>49 CFR part 23</w:t>
      </w:r>
      <w:r w:rsidRPr="00E66A84">
        <w:rPr>
          <w:rFonts w:ascii="Arial" w:hAnsi="Arial" w:cs="Arial"/>
          <w:color w:val="000000"/>
        </w:rPr>
        <w:t>,</w:t>
      </w:r>
      <w:r w:rsidRPr="00E66A84">
        <w:rPr>
          <w:rFonts w:ascii="Arial" w:hAnsi="Arial" w:cs="Arial"/>
        </w:rPr>
        <w:t xml:space="preserve"> that it enters and cause those businesses to similarly include the statements in further agreements.”</w:t>
      </w:r>
    </w:p>
    <w:p w:rsidR="0093191B" w:rsidRPr="00E66A84" w:rsidRDefault="0093191B" w:rsidP="00B36844">
      <w:pPr>
        <w:pStyle w:val="Heading3"/>
        <w:rPr>
          <w:rFonts w:cs="Arial"/>
          <w:szCs w:val="24"/>
        </w:rPr>
      </w:pPr>
    </w:p>
    <w:p w:rsidR="00B36844" w:rsidRPr="00E66A84" w:rsidRDefault="00B36844" w:rsidP="00B36844">
      <w:pPr>
        <w:pStyle w:val="Heading3"/>
        <w:rPr>
          <w:rFonts w:cs="Arial"/>
          <w:szCs w:val="24"/>
        </w:rPr>
      </w:pPr>
      <w:r w:rsidRPr="00E66A84">
        <w:rPr>
          <w:rFonts w:cs="Arial"/>
          <w:szCs w:val="24"/>
        </w:rPr>
        <w:t>Section 23.11</w:t>
      </w:r>
      <w:r w:rsidRPr="00E66A84">
        <w:rPr>
          <w:rFonts w:cs="Arial"/>
          <w:szCs w:val="24"/>
        </w:rPr>
        <w:tab/>
      </w:r>
      <w:r w:rsidRPr="00E66A84">
        <w:rPr>
          <w:rFonts w:cs="Arial"/>
          <w:szCs w:val="24"/>
        </w:rPr>
        <w:tab/>
        <w:t>Compliance and Enforcement</w:t>
      </w:r>
    </w:p>
    <w:p w:rsidR="00FF75B2" w:rsidRPr="00E66A84" w:rsidRDefault="00FF75B2" w:rsidP="00FF75B2">
      <w:pPr>
        <w:rPr>
          <w:rFonts w:ascii="Arial" w:hAnsi="Arial" w:cs="Arial"/>
          <w:szCs w:val="24"/>
        </w:rPr>
      </w:pPr>
    </w:p>
    <w:p w:rsidR="00B36844" w:rsidRPr="00E66A84" w:rsidRDefault="00B36844" w:rsidP="00B36844">
      <w:pPr>
        <w:rPr>
          <w:rFonts w:ascii="Arial" w:hAnsi="Arial" w:cs="Arial"/>
          <w:szCs w:val="24"/>
        </w:rPr>
      </w:pPr>
      <w:r w:rsidRPr="00E66A84">
        <w:rPr>
          <w:rFonts w:ascii="Arial" w:hAnsi="Arial" w:cs="Arial"/>
          <w:szCs w:val="24"/>
        </w:rPr>
        <w:t>The</w:t>
      </w:r>
      <w:r w:rsidR="00ED166C">
        <w:rPr>
          <w:rFonts w:ascii="Arial" w:hAnsi="Arial" w:cs="Arial"/>
          <w:szCs w:val="24"/>
        </w:rPr>
        <w:t xml:space="preserve"> </w:t>
      </w:r>
      <w:r w:rsidR="00ED166C" w:rsidRPr="00BB0260">
        <w:rPr>
          <w:rFonts w:ascii="Arial" w:hAnsi="Arial" w:cs="Arial"/>
          <w:szCs w:val="24"/>
        </w:rPr>
        <w:t xml:space="preserve">Airport </w:t>
      </w:r>
      <w:r w:rsidRPr="00E66A84">
        <w:rPr>
          <w:rFonts w:ascii="Arial" w:hAnsi="Arial" w:cs="Arial"/>
          <w:szCs w:val="24"/>
        </w:rPr>
        <w:t xml:space="preserve">will comply with </w:t>
      </w:r>
      <w:r w:rsidR="00A81DF8" w:rsidRPr="00E66A84">
        <w:rPr>
          <w:rFonts w:ascii="Arial" w:hAnsi="Arial" w:cs="Arial"/>
          <w:szCs w:val="24"/>
        </w:rPr>
        <w:t xml:space="preserve">and is subject to </w:t>
      </w:r>
      <w:r w:rsidRPr="00E66A84">
        <w:rPr>
          <w:rFonts w:ascii="Arial" w:hAnsi="Arial" w:cs="Arial"/>
          <w:szCs w:val="24"/>
        </w:rPr>
        <w:t xml:space="preserve">the provisions of 49 CFR Part 26 (§§ </w:t>
      </w:r>
      <w:r w:rsidR="008E3BA2" w:rsidRPr="00E66A84">
        <w:rPr>
          <w:rFonts w:ascii="Arial" w:hAnsi="Arial" w:cs="Arial"/>
          <w:szCs w:val="24"/>
        </w:rPr>
        <w:t>26.101</w:t>
      </w:r>
      <w:r w:rsidR="000B039A">
        <w:rPr>
          <w:rFonts w:ascii="Arial" w:hAnsi="Arial" w:cs="Arial"/>
          <w:szCs w:val="24"/>
        </w:rPr>
        <w:t>, 26</w:t>
      </w:r>
      <w:r w:rsidR="008E3BA2" w:rsidRPr="00E66A84">
        <w:rPr>
          <w:rFonts w:ascii="Arial" w:hAnsi="Arial" w:cs="Arial"/>
          <w:szCs w:val="24"/>
        </w:rPr>
        <w:t>.105</w:t>
      </w:r>
      <w:r w:rsidR="006E5E18">
        <w:rPr>
          <w:rFonts w:ascii="Arial" w:hAnsi="Arial" w:cs="Arial"/>
          <w:szCs w:val="24"/>
        </w:rPr>
        <w:t>,</w:t>
      </w:r>
      <w:r w:rsidR="000B039A">
        <w:rPr>
          <w:rFonts w:ascii="Arial" w:hAnsi="Arial" w:cs="Arial"/>
          <w:szCs w:val="24"/>
        </w:rPr>
        <w:t xml:space="preserve"> 26.107</w:t>
      </w:r>
      <w:r w:rsidR="006E5E18">
        <w:rPr>
          <w:rFonts w:ascii="Arial" w:hAnsi="Arial" w:cs="Arial"/>
          <w:szCs w:val="24"/>
        </w:rPr>
        <w:t xml:space="preserve"> and 2 CFR parts 180 and 1200</w:t>
      </w:r>
      <w:r w:rsidRPr="00E66A84">
        <w:rPr>
          <w:rFonts w:ascii="Arial" w:hAnsi="Arial" w:cs="Arial"/>
          <w:szCs w:val="24"/>
        </w:rPr>
        <w:t xml:space="preserve">.  </w:t>
      </w:r>
    </w:p>
    <w:p w:rsidR="006859C2" w:rsidRPr="00E66A84" w:rsidRDefault="006859C2">
      <w:pPr>
        <w:rPr>
          <w:rFonts w:ascii="Arial" w:hAnsi="Arial" w:cs="Arial"/>
          <w:szCs w:val="24"/>
        </w:rPr>
      </w:pPr>
    </w:p>
    <w:p w:rsidR="006859C2" w:rsidRDefault="006859C2">
      <w:pPr>
        <w:rPr>
          <w:rFonts w:ascii="Arial" w:hAnsi="Arial" w:cs="Arial"/>
          <w:szCs w:val="24"/>
        </w:rPr>
      </w:pPr>
      <w:r w:rsidRPr="00E66A84">
        <w:rPr>
          <w:rFonts w:ascii="Arial" w:hAnsi="Arial" w:cs="Arial"/>
          <w:szCs w:val="24"/>
        </w:rPr>
        <w:t xml:space="preserve">The </w:t>
      </w:r>
      <w:r w:rsidR="00ED166C" w:rsidRPr="00BB0260">
        <w:rPr>
          <w:rFonts w:ascii="Arial" w:hAnsi="Arial" w:cs="Arial"/>
          <w:szCs w:val="24"/>
        </w:rPr>
        <w:t xml:space="preserve">Airport </w:t>
      </w:r>
      <w:r w:rsidRPr="00E66A84">
        <w:rPr>
          <w:rFonts w:ascii="Arial" w:hAnsi="Arial" w:cs="Arial"/>
          <w:szCs w:val="24"/>
        </w:rPr>
        <w:t>will comply with this part or be subject to formal enforcement action under §26.105 or appropriate program sanctions, such as the suspension or termination of Federal funds, or refusal to approve projects, grants or contracts until deficiencies are remedied.  Program sanctions may include actions consistent with 49 U.S.C.</w:t>
      </w:r>
      <w:r w:rsidR="00F059F4" w:rsidRPr="00E66A84">
        <w:rPr>
          <w:rFonts w:ascii="Arial" w:hAnsi="Arial" w:cs="Arial"/>
          <w:szCs w:val="24"/>
        </w:rPr>
        <w:t xml:space="preserve"> §§</w:t>
      </w:r>
      <w:r w:rsidRPr="00E66A84">
        <w:rPr>
          <w:rFonts w:ascii="Arial" w:hAnsi="Arial" w:cs="Arial"/>
          <w:szCs w:val="24"/>
        </w:rPr>
        <w:t xml:space="preserve"> 47106(d), 47111(d), and 47122.</w:t>
      </w:r>
    </w:p>
    <w:p w:rsidR="006E5E18" w:rsidRDefault="006E5E18">
      <w:pPr>
        <w:rPr>
          <w:rFonts w:ascii="Arial" w:hAnsi="Arial" w:cs="Arial"/>
          <w:szCs w:val="24"/>
        </w:rPr>
      </w:pPr>
    </w:p>
    <w:p w:rsidR="006E5E18" w:rsidRPr="00F60DFD" w:rsidRDefault="006E5E18" w:rsidP="006E5E18">
      <w:pPr>
        <w:rPr>
          <w:rFonts w:ascii="Arial" w:hAnsi="Arial" w:cs="Arial"/>
          <w:szCs w:val="24"/>
        </w:rPr>
      </w:pPr>
      <w:r w:rsidRPr="00F60DFD">
        <w:rPr>
          <w:rFonts w:ascii="Arial" w:hAnsi="Arial" w:cs="Arial"/>
          <w:color w:val="000000"/>
          <w:szCs w:val="24"/>
        </w:rPr>
        <w:t>2 C.F.R. Part 180, Government-wide Debarment and Suspension (Non</w:t>
      </w:r>
      <w:r>
        <w:rPr>
          <w:rFonts w:ascii="Arial" w:hAnsi="Arial" w:cs="Arial"/>
          <w:color w:val="000000"/>
          <w:szCs w:val="24"/>
        </w:rPr>
        <w:t>-</w:t>
      </w:r>
      <w:r w:rsidRPr="00F60DFD">
        <w:rPr>
          <w:rFonts w:ascii="Arial" w:hAnsi="Arial" w:cs="Arial"/>
          <w:color w:val="000000"/>
          <w:szCs w:val="24"/>
        </w:rPr>
        <w:t>procurement), effective November 15, 2006, adopted and supplemented by DOT at  2 C.F.R. Part 1200, effective June 2, 2008, provides Office of Management and Budget (OMB) guidance for Federal agencies on the government</w:t>
      </w:r>
      <w:r>
        <w:rPr>
          <w:rFonts w:ascii="Arial" w:hAnsi="Arial" w:cs="Arial"/>
          <w:color w:val="000000"/>
          <w:szCs w:val="24"/>
        </w:rPr>
        <w:t>-</w:t>
      </w:r>
      <w:r w:rsidRPr="00F60DFD">
        <w:rPr>
          <w:rFonts w:ascii="Arial" w:hAnsi="Arial" w:cs="Arial"/>
          <w:color w:val="000000"/>
          <w:szCs w:val="24"/>
        </w:rPr>
        <w:t>wide debarment and suspension system for non</w:t>
      </w:r>
      <w:r>
        <w:rPr>
          <w:rFonts w:ascii="Arial" w:hAnsi="Arial" w:cs="Arial"/>
          <w:color w:val="000000"/>
          <w:szCs w:val="24"/>
        </w:rPr>
        <w:t>-</w:t>
      </w:r>
      <w:r w:rsidRPr="00F60DFD">
        <w:rPr>
          <w:rFonts w:ascii="Arial" w:hAnsi="Arial" w:cs="Arial"/>
          <w:color w:val="000000"/>
          <w:szCs w:val="24"/>
        </w:rPr>
        <w:t>procurement transactions, programs and activities.  2 C.F.R. Part 1200 adopts the OMB guidance in subparts A through I of 2 CFR part 180, as supplemented by part 1200, as the Department of Transportation policies and procedures for non</w:t>
      </w:r>
      <w:r>
        <w:rPr>
          <w:rFonts w:ascii="Arial" w:hAnsi="Arial" w:cs="Arial"/>
          <w:color w:val="000000"/>
          <w:szCs w:val="24"/>
        </w:rPr>
        <w:t>-</w:t>
      </w:r>
      <w:r w:rsidRPr="00F60DFD">
        <w:rPr>
          <w:rFonts w:ascii="Arial" w:hAnsi="Arial" w:cs="Arial"/>
          <w:color w:val="000000"/>
          <w:szCs w:val="24"/>
        </w:rPr>
        <w:t>procurement suspension and debarment.</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 xml:space="preserve">The </w:t>
      </w:r>
      <w:r w:rsidR="00ED166C" w:rsidRPr="00BB0260">
        <w:rPr>
          <w:rFonts w:ascii="Arial" w:hAnsi="Arial" w:cs="Arial"/>
          <w:szCs w:val="24"/>
        </w:rPr>
        <w:t xml:space="preserve">Airport </w:t>
      </w:r>
      <w:r w:rsidRPr="00E66A84">
        <w:rPr>
          <w:rFonts w:ascii="Arial" w:hAnsi="Arial" w:cs="Arial"/>
          <w:szCs w:val="24"/>
        </w:rPr>
        <w:t>compliance with all requirements of this part is enforced through the procedures of Title 49 of the United States Code, including 49 U.S.C. 47106(d), 47111(d), and 47122, and regulations implementing them.</w:t>
      </w:r>
    </w:p>
    <w:p w:rsidR="006859C2" w:rsidRPr="00E66A84" w:rsidRDefault="006859C2">
      <w:pPr>
        <w:rPr>
          <w:rFonts w:ascii="Arial" w:hAnsi="Arial" w:cs="Arial"/>
          <w:szCs w:val="24"/>
        </w:rPr>
      </w:pPr>
    </w:p>
    <w:p w:rsidR="006859C2" w:rsidRPr="00016DD0" w:rsidRDefault="006859C2">
      <w:pPr>
        <w:pStyle w:val="BodyText3"/>
        <w:rPr>
          <w:rFonts w:ascii="Arial" w:hAnsi="Arial" w:cs="Arial"/>
          <w:color w:val="auto"/>
          <w:szCs w:val="24"/>
        </w:rPr>
      </w:pPr>
      <w:r w:rsidRPr="00E66A84">
        <w:rPr>
          <w:rFonts w:ascii="Arial" w:hAnsi="Arial" w:cs="Arial"/>
          <w:color w:val="auto"/>
          <w:szCs w:val="24"/>
        </w:rPr>
        <w:t xml:space="preserve">The following enforcement actions apply to firms participating in the </w:t>
      </w:r>
      <w:r w:rsidR="00ED166C" w:rsidRPr="00BB0260">
        <w:rPr>
          <w:rFonts w:ascii="Arial" w:hAnsi="Arial" w:cs="Arial"/>
          <w:color w:val="auto"/>
          <w:szCs w:val="24"/>
        </w:rPr>
        <w:t xml:space="preserve">Airport </w:t>
      </w:r>
      <w:r w:rsidRPr="00016DD0">
        <w:rPr>
          <w:rFonts w:ascii="Arial" w:hAnsi="Arial" w:cs="Arial"/>
          <w:color w:val="auto"/>
          <w:szCs w:val="24"/>
        </w:rPr>
        <w:t>ACDBE program:</w:t>
      </w:r>
    </w:p>
    <w:p w:rsidR="00FF75B2" w:rsidRPr="00E66A84" w:rsidRDefault="00FF75B2">
      <w:pPr>
        <w:pStyle w:val="BodyText3"/>
        <w:rPr>
          <w:rFonts w:ascii="Arial" w:hAnsi="Arial" w:cs="Arial"/>
          <w:color w:val="auto"/>
          <w:szCs w:val="24"/>
        </w:rPr>
      </w:pPr>
    </w:p>
    <w:p w:rsidR="000B039A" w:rsidRDefault="00943BB3" w:rsidP="000B039A">
      <w:pPr>
        <w:numPr>
          <w:ilvl w:val="0"/>
          <w:numId w:val="12"/>
        </w:numPr>
        <w:rPr>
          <w:rFonts w:ascii="Arial" w:hAnsi="Arial" w:cs="Arial"/>
          <w:szCs w:val="24"/>
        </w:rPr>
      </w:pPr>
      <w:proofErr w:type="gramStart"/>
      <w:r w:rsidRPr="00E66A84">
        <w:rPr>
          <w:rFonts w:ascii="Arial" w:hAnsi="Arial" w:cs="Arial"/>
          <w:szCs w:val="24"/>
        </w:rPr>
        <w:t xml:space="preserve">For a </w:t>
      </w:r>
      <w:r w:rsidR="006859C2" w:rsidRPr="00E66A84">
        <w:rPr>
          <w:rFonts w:ascii="Arial" w:hAnsi="Arial" w:cs="Arial"/>
          <w:szCs w:val="24"/>
        </w:rPr>
        <w:t>firm that does not meet the e</w:t>
      </w:r>
      <w:r w:rsidR="000B039A">
        <w:rPr>
          <w:rFonts w:ascii="Arial" w:hAnsi="Arial" w:cs="Arial"/>
          <w:szCs w:val="24"/>
        </w:rPr>
        <w:t>ligibility criteria of subpart D</w:t>
      </w:r>
      <w:r w:rsidR="006859C2" w:rsidRPr="00E66A84">
        <w:rPr>
          <w:rFonts w:ascii="Arial" w:hAnsi="Arial" w:cs="Arial"/>
          <w:szCs w:val="24"/>
        </w:rPr>
        <w:t xml:space="preserve"> of this part and that attempts to participate as an ACDBE on the basis of false, fraudulent, or deceitful statements or representations or under circumstances indicating a serious lack of business integrity or honesty, the </w:t>
      </w:r>
      <w:r w:rsidR="00F86865" w:rsidRPr="00E66A84">
        <w:rPr>
          <w:rFonts w:ascii="Arial" w:hAnsi="Arial" w:cs="Arial"/>
          <w:szCs w:val="24"/>
        </w:rPr>
        <w:t xml:space="preserve">Department of Transportation (DOT) or the </w:t>
      </w:r>
      <w:r w:rsidRPr="00E66A84">
        <w:rPr>
          <w:rFonts w:ascii="Arial" w:hAnsi="Arial" w:cs="Arial"/>
          <w:szCs w:val="24"/>
        </w:rPr>
        <w:t>Federal Aviation Administration (FAA)</w:t>
      </w:r>
      <w:r w:rsidR="006859C2" w:rsidRPr="00E66A84">
        <w:rPr>
          <w:rFonts w:ascii="Arial" w:hAnsi="Arial" w:cs="Arial"/>
          <w:szCs w:val="24"/>
        </w:rPr>
        <w:t xml:space="preserve"> may initiate suspension or debarment proceedings against </w:t>
      </w:r>
      <w:r w:rsidR="00F059F4" w:rsidRPr="00E66A84">
        <w:rPr>
          <w:rFonts w:ascii="Arial" w:hAnsi="Arial" w:cs="Arial"/>
          <w:szCs w:val="24"/>
        </w:rPr>
        <w:t xml:space="preserve">the firm </w:t>
      </w:r>
      <w:r w:rsidR="006859C2" w:rsidRPr="00E66A84">
        <w:rPr>
          <w:rFonts w:ascii="Arial" w:hAnsi="Arial" w:cs="Arial"/>
          <w:szCs w:val="24"/>
        </w:rPr>
        <w:t xml:space="preserve">under </w:t>
      </w:r>
      <w:r w:rsidR="000B039A">
        <w:rPr>
          <w:rFonts w:ascii="Arial" w:hAnsi="Arial" w:cs="Arial"/>
          <w:szCs w:val="24"/>
        </w:rPr>
        <w:t>2 CFR parts 180 and 1200.</w:t>
      </w:r>
      <w:proofErr w:type="gramEnd"/>
    </w:p>
    <w:p w:rsidR="006859C2" w:rsidRPr="00E66A84" w:rsidRDefault="000B039A" w:rsidP="000B039A">
      <w:pPr>
        <w:ind w:left="720"/>
        <w:rPr>
          <w:rFonts w:ascii="Arial" w:hAnsi="Arial" w:cs="Arial"/>
          <w:szCs w:val="24"/>
        </w:rPr>
      </w:pPr>
      <w:r w:rsidRPr="00E66A84">
        <w:rPr>
          <w:rFonts w:ascii="Arial" w:hAnsi="Arial" w:cs="Arial"/>
          <w:szCs w:val="24"/>
        </w:rPr>
        <w:t xml:space="preserve"> </w:t>
      </w:r>
    </w:p>
    <w:p w:rsidR="006859C2" w:rsidRPr="006E5E18" w:rsidRDefault="00943BB3" w:rsidP="006E5E18">
      <w:pPr>
        <w:numPr>
          <w:ilvl w:val="0"/>
          <w:numId w:val="12"/>
        </w:numPr>
        <w:rPr>
          <w:rFonts w:ascii="Arial" w:hAnsi="Arial" w:cs="Arial"/>
          <w:szCs w:val="24"/>
        </w:rPr>
      </w:pPr>
      <w:proofErr w:type="gramStart"/>
      <w:r w:rsidRPr="006E5E18">
        <w:rPr>
          <w:rFonts w:ascii="Arial" w:hAnsi="Arial" w:cs="Arial"/>
          <w:szCs w:val="24"/>
        </w:rPr>
        <w:t xml:space="preserve">For a </w:t>
      </w:r>
      <w:r w:rsidR="006859C2" w:rsidRPr="006E5E18">
        <w:rPr>
          <w:rFonts w:ascii="Arial" w:hAnsi="Arial" w:cs="Arial"/>
          <w:szCs w:val="24"/>
        </w:rPr>
        <w:t xml:space="preserve">firm that, in order to meet ACDBE goals or other </w:t>
      </w:r>
      <w:r w:rsidR="00FB7083" w:rsidRPr="006E5E18">
        <w:rPr>
          <w:rFonts w:ascii="Arial" w:hAnsi="Arial" w:cs="Arial"/>
          <w:szCs w:val="24"/>
        </w:rPr>
        <w:t>AC/</w:t>
      </w:r>
      <w:r w:rsidR="006859C2" w:rsidRPr="006E5E18">
        <w:rPr>
          <w:rFonts w:ascii="Arial" w:hAnsi="Arial" w:cs="Arial"/>
          <w:szCs w:val="24"/>
        </w:rPr>
        <w:t>DBE program requirements, uses or attempts to use, on the basis of false, fraudulent or deceitful statements or representations or under circumstances indicating a serious lack of business integrity or honesty, another firm that does not meet the e</w:t>
      </w:r>
      <w:r w:rsidR="00FB7083" w:rsidRPr="006E5E18">
        <w:rPr>
          <w:rFonts w:ascii="Arial" w:hAnsi="Arial" w:cs="Arial"/>
          <w:szCs w:val="24"/>
        </w:rPr>
        <w:t>ligibility criteria of subpart D</w:t>
      </w:r>
      <w:r w:rsidR="006859C2" w:rsidRPr="006E5E18">
        <w:rPr>
          <w:rFonts w:ascii="Arial" w:hAnsi="Arial" w:cs="Arial"/>
          <w:szCs w:val="24"/>
        </w:rPr>
        <w:t xml:space="preserve"> of this part, </w:t>
      </w:r>
      <w:r w:rsidR="00F86865" w:rsidRPr="006E5E18">
        <w:rPr>
          <w:rFonts w:ascii="Arial" w:hAnsi="Arial" w:cs="Arial"/>
          <w:szCs w:val="24"/>
        </w:rPr>
        <w:t xml:space="preserve">DOT or </w:t>
      </w:r>
      <w:r w:rsidRPr="006E5E18">
        <w:rPr>
          <w:rFonts w:ascii="Arial" w:hAnsi="Arial" w:cs="Arial"/>
          <w:szCs w:val="24"/>
        </w:rPr>
        <w:t>FAA</w:t>
      </w:r>
      <w:r w:rsidR="006859C2" w:rsidRPr="006E5E18">
        <w:rPr>
          <w:rFonts w:ascii="Arial" w:hAnsi="Arial" w:cs="Arial"/>
          <w:szCs w:val="24"/>
        </w:rPr>
        <w:t xml:space="preserve"> may initiate suspension or debarment proceedings against </w:t>
      </w:r>
      <w:r w:rsidR="00F059F4" w:rsidRPr="006E5E18">
        <w:rPr>
          <w:rFonts w:ascii="Arial" w:hAnsi="Arial" w:cs="Arial"/>
          <w:szCs w:val="24"/>
        </w:rPr>
        <w:t xml:space="preserve">the firm </w:t>
      </w:r>
      <w:r w:rsidR="006859C2" w:rsidRPr="006E5E18">
        <w:rPr>
          <w:rFonts w:ascii="Arial" w:hAnsi="Arial" w:cs="Arial"/>
          <w:szCs w:val="24"/>
        </w:rPr>
        <w:t xml:space="preserve">under </w:t>
      </w:r>
      <w:r w:rsidR="00FB7083" w:rsidRPr="006E5E18">
        <w:rPr>
          <w:rFonts w:ascii="Arial" w:hAnsi="Arial" w:cs="Arial"/>
          <w:szCs w:val="24"/>
        </w:rPr>
        <w:t>2 CFR parts 180 and 1200</w:t>
      </w:r>
      <w:r w:rsidR="006859C2" w:rsidRPr="006E5E18">
        <w:rPr>
          <w:rFonts w:ascii="Arial" w:hAnsi="Arial" w:cs="Arial"/>
          <w:szCs w:val="24"/>
        </w:rPr>
        <w:t>.</w:t>
      </w:r>
      <w:proofErr w:type="gramEnd"/>
    </w:p>
    <w:p w:rsidR="006859C2" w:rsidRPr="00E66A84" w:rsidRDefault="006859C2">
      <w:pPr>
        <w:rPr>
          <w:rFonts w:ascii="Arial" w:hAnsi="Arial" w:cs="Arial"/>
          <w:szCs w:val="24"/>
        </w:rPr>
      </w:pPr>
    </w:p>
    <w:p w:rsidR="006859C2" w:rsidRPr="00E66A84" w:rsidRDefault="006859C2">
      <w:pPr>
        <w:numPr>
          <w:ilvl w:val="0"/>
          <w:numId w:val="12"/>
        </w:numPr>
        <w:rPr>
          <w:rFonts w:ascii="Arial" w:hAnsi="Arial" w:cs="Arial"/>
          <w:szCs w:val="24"/>
        </w:rPr>
      </w:pPr>
      <w:r w:rsidRPr="00E66A84">
        <w:rPr>
          <w:rFonts w:ascii="Arial" w:hAnsi="Arial" w:cs="Arial"/>
          <w:szCs w:val="24"/>
        </w:rPr>
        <w:t xml:space="preserve">DOT may take enforcement action under 49 CFR Part 31, Program Fraud and Civil Remedies, against any participant in the ACDBE program whose conduct is subject to such action under 49 CFR </w:t>
      </w:r>
      <w:r w:rsidR="00F059F4" w:rsidRPr="00E66A84">
        <w:rPr>
          <w:rFonts w:ascii="Arial" w:hAnsi="Arial" w:cs="Arial"/>
          <w:szCs w:val="24"/>
        </w:rPr>
        <w:t>Part</w:t>
      </w:r>
      <w:r w:rsidRPr="00E66A84">
        <w:rPr>
          <w:rFonts w:ascii="Arial" w:hAnsi="Arial" w:cs="Arial"/>
          <w:szCs w:val="24"/>
        </w:rPr>
        <w:t xml:space="preserve"> 31.</w:t>
      </w:r>
    </w:p>
    <w:p w:rsidR="006859C2" w:rsidRPr="00E66A84" w:rsidRDefault="006859C2">
      <w:pPr>
        <w:rPr>
          <w:rFonts w:ascii="Arial" w:hAnsi="Arial" w:cs="Arial"/>
          <w:szCs w:val="24"/>
        </w:rPr>
      </w:pPr>
    </w:p>
    <w:p w:rsidR="006859C2" w:rsidRPr="00E66A84" w:rsidRDefault="006859C2">
      <w:pPr>
        <w:numPr>
          <w:ilvl w:val="0"/>
          <w:numId w:val="12"/>
        </w:numPr>
        <w:rPr>
          <w:rFonts w:ascii="Arial" w:hAnsi="Arial" w:cs="Arial"/>
          <w:szCs w:val="24"/>
        </w:rPr>
      </w:pPr>
      <w:r w:rsidRPr="00E66A84">
        <w:rPr>
          <w:rFonts w:ascii="Arial" w:hAnsi="Arial" w:cs="Arial"/>
          <w:szCs w:val="24"/>
        </w:rPr>
        <w:t>DOT may refer to the Department of Justice, for prosecution under 18 U.S.C.</w:t>
      </w:r>
      <w:r w:rsidR="00F059F4" w:rsidRPr="00E66A84">
        <w:rPr>
          <w:rFonts w:ascii="Arial" w:hAnsi="Arial" w:cs="Arial"/>
          <w:szCs w:val="24"/>
        </w:rPr>
        <w:t>§§</w:t>
      </w:r>
      <w:r w:rsidRPr="00E66A84">
        <w:rPr>
          <w:rFonts w:ascii="Arial" w:hAnsi="Arial" w:cs="Arial"/>
          <w:szCs w:val="24"/>
        </w:rPr>
        <w:t xml:space="preserve"> 1001 or other applicable provisions of law, any person who makes a false or fraudulent statement in connection with participation of a</w:t>
      </w:r>
      <w:r w:rsidR="001A256B" w:rsidRPr="00E66A84">
        <w:rPr>
          <w:rFonts w:ascii="Arial" w:hAnsi="Arial" w:cs="Arial"/>
          <w:szCs w:val="24"/>
        </w:rPr>
        <w:t>n</w:t>
      </w:r>
      <w:r w:rsidRPr="00E66A84">
        <w:rPr>
          <w:rFonts w:ascii="Arial" w:hAnsi="Arial" w:cs="Arial"/>
          <w:szCs w:val="24"/>
        </w:rPr>
        <w:t xml:space="preserve"> ACDBE in the </w:t>
      </w:r>
      <w:r w:rsidR="00016DD0">
        <w:rPr>
          <w:rFonts w:ascii="Arial" w:hAnsi="Arial" w:cs="Arial"/>
          <w:szCs w:val="24"/>
        </w:rPr>
        <w:t xml:space="preserve">Airports </w:t>
      </w:r>
      <w:r w:rsidRPr="00E66A84">
        <w:rPr>
          <w:rFonts w:ascii="Arial" w:hAnsi="Arial" w:cs="Arial"/>
          <w:szCs w:val="24"/>
        </w:rPr>
        <w:t>ACDBE program or otherwise violates applicable Federal statutes.</w:t>
      </w:r>
    </w:p>
    <w:p w:rsidR="0091549A" w:rsidRPr="00E66A84" w:rsidRDefault="0091549A" w:rsidP="0091549A">
      <w:pPr>
        <w:pStyle w:val="ListParagraph"/>
        <w:rPr>
          <w:rFonts w:ascii="Arial" w:hAnsi="Arial" w:cs="Arial"/>
        </w:rPr>
      </w:pPr>
    </w:p>
    <w:p w:rsidR="006E5E18" w:rsidRPr="00E66A84" w:rsidRDefault="006E5E18" w:rsidP="006E5E18">
      <w:pPr>
        <w:rPr>
          <w:rFonts w:ascii="Arial" w:hAnsi="Arial" w:cs="Arial"/>
          <w:szCs w:val="24"/>
        </w:rPr>
      </w:pPr>
      <w:r w:rsidRPr="00E66A84">
        <w:rPr>
          <w:rFonts w:ascii="Arial" w:hAnsi="Arial" w:cs="Arial"/>
          <w:szCs w:val="24"/>
        </w:rPr>
        <w:t xml:space="preserve">Compliance reviews:  The FAA may review the </w:t>
      </w:r>
      <w:r w:rsidR="005049E5" w:rsidRPr="00BB0260">
        <w:rPr>
          <w:rFonts w:ascii="Arial" w:hAnsi="Arial" w:cs="Arial"/>
          <w:szCs w:val="24"/>
        </w:rPr>
        <w:t xml:space="preserve">Airport </w:t>
      </w:r>
      <w:r w:rsidRPr="00E66A84">
        <w:rPr>
          <w:rFonts w:ascii="Arial" w:hAnsi="Arial" w:cs="Arial"/>
          <w:szCs w:val="24"/>
        </w:rPr>
        <w:t>compliance with this part at any time, including but not limited to, reviews of paperwork, on</w:t>
      </w:r>
      <w:r w:rsidRPr="00E66A84">
        <w:rPr>
          <w:rFonts w:ascii="Arial" w:hAnsi="Arial" w:cs="Arial"/>
          <w:szCs w:val="24"/>
        </w:rPr>
        <w:noBreakHyphen/>
        <w:t>site reviews, and review of the airport sponsor’s monitoring and enforcement mechanism, as appropriate.  The FAA Office of Civil Rights may initiate a compliance review based on complaints received.</w:t>
      </w:r>
    </w:p>
    <w:p w:rsidR="006E5E18" w:rsidRPr="00E66A84" w:rsidRDefault="006E5E18" w:rsidP="006E5E18">
      <w:pPr>
        <w:rPr>
          <w:rFonts w:ascii="Arial" w:hAnsi="Arial" w:cs="Arial"/>
          <w:szCs w:val="24"/>
        </w:rPr>
      </w:pPr>
    </w:p>
    <w:p w:rsidR="006E5E18" w:rsidRPr="00E66A84" w:rsidRDefault="006E5E18" w:rsidP="006E5E18">
      <w:pPr>
        <w:rPr>
          <w:rFonts w:ascii="Arial" w:hAnsi="Arial" w:cs="Arial"/>
          <w:szCs w:val="24"/>
        </w:rPr>
      </w:pPr>
      <w:r w:rsidRPr="00E66A84">
        <w:rPr>
          <w:rFonts w:ascii="Arial" w:hAnsi="Arial" w:cs="Arial"/>
          <w:szCs w:val="24"/>
        </w:rPr>
        <w:t xml:space="preserve">Any person who knows of a violation of this part by the </w:t>
      </w:r>
      <w:r w:rsidR="005049E5" w:rsidRPr="00BB0260">
        <w:rPr>
          <w:rFonts w:ascii="Arial" w:hAnsi="Arial" w:cs="Arial"/>
          <w:szCs w:val="24"/>
        </w:rPr>
        <w:t xml:space="preserve">Airport </w:t>
      </w:r>
      <w:r w:rsidRPr="00E66A84">
        <w:rPr>
          <w:rFonts w:ascii="Arial" w:hAnsi="Arial" w:cs="Arial"/>
          <w:szCs w:val="24"/>
        </w:rPr>
        <w:t>may file a complaint under 14 CFR Part 16 with the Federal Aviation Administration Office of Chief Counsel.</w:t>
      </w:r>
    </w:p>
    <w:p w:rsidR="001D1F33" w:rsidRDefault="001D1F33" w:rsidP="0091549A">
      <w:pPr>
        <w:pStyle w:val="Heading2"/>
        <w:jc w:val="left"/>
        <w:rPr>
          <w:rFonts w:cs="Arial"/>
          <w:color w:val="000000"/>
          <w:sz w:val="24"/>
          <w:szCs w:val="24"/>
        </w:rPr>
      </w:pPr>
    </w:p>
    <w:p w:rsidR="006E5E18" w:rsidRPr="006E5E18" w:rsidRDefault="006E5E18" w:rsidP="006E5E18"/>
    <w:p w:rsidR="006859C2" w:rsidRPr="00E66A84" w:rsidRDefault="006859C2" w:rsidP="00EC1A7E">
      <w:pPr>
        <w:pStyle w:val="Heading2"/>
        <w:rPr>
          <w:rFonts w:cs="Arial"/>
          <w:sz w:val="24"/>
          <w:szCs w:val="24"/>
          <w:u w:val="single"/>
        </w:rPr>
      </w:pPr>
      <w:proofErr w:type="gramStart"/>
      <w:r w:rsidRPr="00E66A84">
        <w:rPr>
          <w:rFonts w:cs="Arial"/>
          <w:sz w:val="24"/>
          <w:szCs w:val="24"/>
          <w:u w:val="single"/>
        </w:rPr>
        <w:t xml:space="preserve">SUBPART </w:t>
      </w:r>
      <w:r w:rsidR="00BF4100" w:rsidRPr="00E66A84">
        <w:rPr>
          <w:rFonts w:cs="Arial"/>
          <w:sz w:val="24"/>
          <w:szCs w:val="24"/>
          <w:u w:val="single"/>
        </w:rPr>
        <w:t xml:space="preserve"> </w:t>
      </w:r>
      <w:r w:rsidRPr="00E66A84">
        <w:rPr>
          <w:rFonts w:cs="Arial"/>
          <w:sz w:val="24"/>
          <w:szCs w:val="24"/>
          <w:u w:val="single"/>
        </w:rPr>
        <w:t>B</w:t>
      </w:r>
      <w:proofErr w:type="gramEnd"/>
      <w:r w:rsidRPr="00E66A84">
        <w:rPr>
          <w:rFonts w:cs="Arial"/>
          <w:sz w:val="24"/>
          <w:szCs w:val="24"/>
          <w:u w:val="single"/>
        </w:rPr>
        <w:t xml:space="preserve"> – ACDBE P</w:t>
      </w:r>
      <w:r w:rsidR="000A4728">
        <w:rPr>
          <w:rFonts w:cs="Arial"/>
          <w:sz w:val="24"/>
          <w:szCs w:val="24"/>
          <w:u w:val="single"/>
        </w:rPr>
        <w:t>ROGRAMS</w:t>
      </w:r>
    </w:p>
    <w:p w:rsidR="006859C2" w:rsidRPr="00E66A84" w:rsidRDefault="006859C2">
      <w:pPr>
        <w:rPr>
          <w:rFonts w:ascii="Arial" w:hAnsi="Arial" w:cs="Arial"/>
          <w:szCs w:val="24"/>
        </w:rPr>
      </w:pPr>
    </w:p>
    <w:p w:rsidR="00775C31" w:rsidRPr="00E66A84" w:rsidRDefault="00775C31">
      <w:pPr>
        <w:pStyle w:val="Heading3"/>
        <w:rPr>
          <w:rFonts w:cs="Arial"/>
          <w:szCs w:val="24"/>
        </w:rPr>
      </w:pPr>
    </w:p>
    <w:p w:rsidR="006859C2" w:rsidRPr="00E66A84" w:rsidRDefault="006859C2">
      <w:pPr>
        <w:pStyle w:val="Heading3"/>
        <w:rPr>
          <w:rFonts w:cs="Arial"/>
          <w:szCs w:val="24"/>
        </w:rPr>
      </w:pPr>
      <w:r w:rsidRPr="00E66A84">
        <w:rPr>
          <w:rFonts w:cs="Arial"/>
          <w:szCs w:val="24"/>
        </w:rPr>
        <w:t>Section 23.21</w:t>
      </w:r>
      <w:r w:rsidRPr="00E66A84">
        <w:rPr>
          <w:rFonts w:cs="Arial"/>
          <w:szCs w:val="24"/>
        </w:rPr>
        <w:tab/>
      </w:r>
      <w:r w:rsidR="0016163F" w:rsidRPr="00E66A84">
        <w:rPr>
          <w:rFonts w:cs="Arial"/>
          <w:szCs w:val="24"/>
        </w:rPr>
        <w:t xml:space="preserve">  </w:t>
      </w:r>
      <w:r w:rsidRPr="00E66A84">
        <w:rPr>
          <w:rFonts w:cs="Arial"/>
          <w:szCs w:val="24"/>
        </w:rPr>
        <w:t xml:space="preserve">ACDBE Program Updates </w:t>
      </w:r>
    </w:p>
    <w:p w:rsidR="006859C2" w:rsidRPr="00E66A84" w:rsidRDefault="006859C2">
      <w:pPr>
        <w:rPr>
          <w:rFonts w:ascii="Arial" w:hAnsi="Arial" w:cs="Arial"/>
          <w:szCs w:val="24"/>
        </w:rPr>
      </w:pPr>
    </w:p>
    <w:p w:rsidR="0016163F" w:rsidRPr="00E66A84" w:rsidRDefault="0016163F">
      <w:pPr>
        <w:rPr>
          <w:rFonts w:ascii="Arial" w:hAnsi="Arial" w:cs="Arial"/>
          <w:szCs w:val="24"/>
        </w:rPr>
      </w:pPr>
      <w:r w:rsidRPr="00E66A84">
        <w:rPr>
          <w:rFonts w:ascii="Arial" w:hAnsi="Arial" w:cs="Arial"/>
          <w:szCs w:val="24"/>
        </w:rPr>
        <w:t>T</w:t>
      </w:r>
      <w:r w:rsidR="006859C2" w:rsidRPr="00E66A84">
        <w:rPr>
          <w:rFonts w:ascii="Arial" w:hAnsi="Arial" w:cs="Arial"/>
          <w:szCs w:val="24"/>
        </w:rPr>
        <w:t xml:space="preserve">he </w:t>
      </w:r>
      <w:r w:rsidR="005049E5" w:rsidRPr="00BB0260">
        <w:rPr>
          <w:rFonts w:ascii="Arial" w:hAnsi="Arial" w:cs="Arial"/>
          <w:szCs w:val="24"/>
        </w:rPr>
        <w:t xml:space="preserve">Airport </w:t>
      </w:r>
      <w:r w:rsidR="006859C2" w:rsidRPr="00E66A84">
        <w:rPr>
          <w:rFonts w:ascii="Arial" w:hAnsi="Arial" w:cs="Arial"/>
          <w:szCs w:val="24"/>
        </w:rPr>
        <w:t xml:space="preserve">is a </w:t>
      </w:r>
      <w:r w:rsidR="007B0196" w:rsidRPr="00BB0260">
        <w:rPr>
          <w:rFonts w:ascii="Arial" w:hAnsi="Arial" w:cs="Arial"/>
          <w:szCs w:val="24"/>
        </w:rPr>
        <w:t>small hub primary</w:t>
      </w:r>
      <w:r w:rsidR="00BB0260">
        <w:rPr>
          <w:rFonts w:ascii="Arial" w:hAnsi="Arial" w:cs="Arial"/>
          <w:szCs w:val="24"/>
        </w:rPr>
        <w:t xml:space="preserve"> </w:t>
      </w:r>
      <w:r w:rsidR="006859C2" w:rsidRPr="00BB0260">
        <w:rPr>
          <w:rFonts w:ascii="Arial" w:hAnsi="Arial" w:cs="Arial"/>
          <w:szCs w:val="24"/>
        </w:rPr>
        <w:t xml:space="preserve">airport </w:t>
      </w:r>
      <w:r w:rsidR="00B250F3" w:rsidRPr="00BB0260">
        <w:rPr>
          <w:rFonts w:ascii="Arial" w:hAnsi="Arial" w:cs="Arial"/>
          <w:szCs w:val="24"/>
        </w:rPr>
        <w:t>required to have</w:t>
      </w:r>
      <w:r w:rsidR="007B0196" w:rsidRPr="00BB0260">
        <w:rPr>
          <w:rFonts w:ascii="Arial" w:hAnsi="Arial" w:cs="Arial"/>
          <w:szCs w:val="24"/>
        </w:rPr>
        <w:t xml:space="preserve"> an </w:t>
      </w:r>
      <w:r w:rsidR="006859C2" w:rsidRPr="00BB0260">
        <w:rPr>
          <w:rFonts w:ascii="Arial" w:hAnsi="Arial" w:cs="Arial"/>
          <w:szCs w:val="24"/>
        </w:rPr>
        <w:t>ACDBE program</w:t>
      </w:r>
      <w:r w:rsidR="007B0196" w:rsidRPr="00BB0260">
        <w:rPr>
          <w:rFonts w:ascii="Arial" w:hAnsi="Arial" w:cs="Arial"/>
          <w:szCs w:val="24"/>
        </w:rPr>
        <w:t>.</w:t>
      </w:r>
      <w:r w:rsidR="007B0196" w:rsidRPr="00E66A84">
        <w:rPr>
          <w:rFonts w:ascii="Arial" w:hAnsi="Arial" w:cs="Arial"/>
          <w:szCs w:val="24"/>
        </w:rPr>
        <w:t xml:space="preserve">  </w:t>
      </w:r>
    </w:p>
    <w:p w:rsidR="0016163F" w:rsidRPr="00E66A84" w:rsidRDefault="0016163F">
      <w:pPr>
        <w:rPr>
          <w:rFonts w:ascii="Arial" w:hAnsi="Arial" w:cs="Arial"/>
          <w:szCs w:val="24"/>
        </w:rPr>
      </w:pPr>
    </w:p>
    <w:p w:rsidR="00775C31" w:rsidRPr="00E66A84" w:rsidRDefault="007B0196" w:rsidP="0016163F">
      <w:pPr>
        <w:rPr>
          <w:rFonts w:ascii="Arial" w:hAnsi="Arial" w:cs="Arial"/>
          <w:szCs w:val="24"/>
        </w:rPr>
      </w:pPr>
      <w:r w:rsidRPr="00E66A84">
        <w:rPr>
          <w:rFonts w:ascii="Arial" w:hAnsi="Arial" w:cs="Arial"/>
          <w:szCs w:val="24"/>
        </w:rPr>
        <w:t>As a condition of eligibility for FAA financial assistance, the</w:t>
      </w:r>
      <w:r w:rsidR="00B4421E">
        <w:rPr>
          <w:rFonts w:ascii="Arial" w:hAnsi="Arial" w:cs="Arial"/>
          <w:szCs w:val="24"/>
        </w:rPr>
        <w:t xml:space="preserve"> </w:t>
      </w:r>
      <w:proofErr w:type="gramStart"/>
      <w:r w:rsidR="009C5C74" w:rsidRPr="00BB0260">
        <w:rPr>
          <w:rFonts w:ascii="Arial" w:hAnsi="Arial" w:cs="Arial"/>
          <w:szCs w:val="24"/>
        </w:rPr>
        <w:t xml:space="preserve">Airport </w:t>
      </w:r>
      <w:r w:rsidRPr="00016DD0">
        <w:rPr>
          <w:rFonts w:ascii="Arial" w:hAnsi="Arial" w:cs="Arial"/>
          <w:szCs w:val="24"/>
        </w:rPr>
        <w:t xml:space="preserve"> </w:t>
      </w:r>
      <w:r w:rsidRPr="00E66A84">
        <w:rPr>
          <w:rFonts w:ascii="Arial" w:hAnsi="Arial" w:cs="Arial"/>
          <w:szCs w:val="24"/>
        </w:rPr>
        <w:t>will</w:t>
      </w:r>
      <w:proofErr w:type="gramEnd"/>
      <w:r w:rsidRPr="00E66A84">
        <w:rPr>
          <w:rFonts w:ascii="Arial" w:hAnsi="Arial" w:cs="Arial"/>
          <w:szCs w:val="24"/>
        </w:rPr>
        <w:t xml:space="preserve"> submit its ACDBE program and overall goals </w:t>
      </w:r>
      <w:r w:rsidR="00EC2C79" w:rsidRPr="00E66A84">
        <w:rPr>
          <w:rFonts w:ascii="Arial" w:hAnsi="Arial" w:cs="Arial"/>
          <w:szCs w:val="24"/>
        </w:rPr>
        <w:t xml:space="preserve">to FAA </w:t>
      </w:r>
      <w:r w:rsidRPr="00E66A84">
        <w:rPr>
          <w:rFonts w:ascii="Arial" w:hAnsi="Arial" w:cs="Arial"/>
          <w:szCs w:val="24"/>
        </w:rPr>
        <w:t xml:space="preserve">according to </w:t>
      </w:r>
      <w:r w:rsidR="0016163F" w:rsidRPr="00E66A84">
        <w:rPr>
          <w:rFonts w:ascii="Arial" w:hAnsi="Arial" w:cs="Arial"/>
          <w:szCs w:val="24"/>
        </w:rPr>
        <w:t xml:space="preserve">23.45(a) of this section. </w:t>
      </w:r>
    </w:p>
    <w:p w:rsidR="00EC2C79" w:rsidRPr="00E66A84" w:rsidRDefault="00EC2C79">
      <w:pPr>
        <w:rPr>
          <w:rFonts w:ascii="Arial" w:hAnsi="Arial" w:cs="Arial"/>
          <w:szCs w:val="24"/>
        </w:rPr>
      </w:pPr>
    </w:p>
    <w:p w:rsidR="006859C2" w:rsidRPr="00E66A84" w:rsidRDefault="00EC2C79">
      <w:pPr>
        <w:rPr>
          <w:rFonts w:ascii="Arial" w:hAnsi="Arial" w:cs="Arial"/>
          <w:szCs w:val="24"/>
        </w:rPr>
      </w:pPr>
      <w:r w:rsidRPr="00E66A84">
        <w:rPr>
          <w:rFonts w:ascii="Arial" w:hAnsi="Arial" w:cs="Arial"/>
          <w:szCs w:val="24"/>
        </w:rPr>
        <w:t>Until</w:t>
      </w:r>
      <w:r w:rsidR="00B15A3D" w:rsidRPr="00E66A84">
        <w:rPr>
          <w:rFonts w:ascii="Arial" w:hAnsi="Arial" w:cs="Arial"/>
          <w:szCs w:val="24"/>
        </w:rPr>
        <w:t xml:space="preserve"> the</w:t>
      </w:r>
      <w:r w:rsidRPr="00E66A84">
        <w:rPr>
          <w:rFonts w:ascii="Arial" w:hAnsi="Arial" w:cs="Arial"/>
          <w:szCs w:val="24"/>
        </w:rPr>
        <w:t xml:space="preserve"> </w:t>
      </w:r>
      <w:r w:rsidR="009C5C74" w:rsidRPr="00BB0260">
        <w:rPr>
          <w:rFonts w:ascii="Arial" w:hAnsi="Arial" w:cs="Arial"/>
          <w:szCs w:val="24"/>
        </w:rPr>
        <w:t>Airport</w:t>
      </w:r>
      <w:r w:rsidR="00775C31" w:rsidRPr="00BB0260">
        <w:rPr>
          <w:rFonts w:ascii="Arial" w:hAnsi="Arial" w:cs="Arial"/>
          <w:i/>
          <w:szCs w:val="24"/>
        </w:rPr>
        <w:t>’</w:t>
      </w:r>
      <w:r w:rsidR="00775C31" w:rsidRPr="00BB0260">
        <w:rPr>
          <w:rFonts w:ascii="Arial" w:hAnsi="Arial" w:cs="Arial"/>
          <w:szCs w:val="24"/>
        </w:rPr>
        <w:t>s</w:t>
      </w:r>
      <w:r w:rsidR="00775C31" w:rsidRPr="00655430">
        <w:rPr>
          <w:rFonts w:ascii="Arial" w:hAnsi="Arial" w:cs="Arial"/>
          <w:szCs w:val="24"/>
        </w:rPr>
        <w:t xml:space="preserve"> </w:t>
      </w:r>
      <w:r w:rsidRPr="00E66A84">
        <w:rPr>
          <w:rFonts w:ascii="Arial" w:hAnsi="Arial" w:cs="Arial"/>
          <w:szCs w:val="24"/>
        </w:rPr>
        <w:t>new ACDBE program is submitted and approved</w:t>
      </w:r>
      <w:r w:rsidR="0016163F" w:rsidRPr="00E66A84">
        <w:rPr>
          <w:rFonts w:ascii="Arial" w:hAnsi="Arial" w:cs="Arial"/>
          <w:szCs w:val="24"/>
        </w:rPr>
        <w:t>,</w:t>
      </w:r>
      <w:r w:rsidRPr="00E66A84">
        <w:rPr>
          <w:rFonts w:ascii="Arial" w:hAnsi="Arial" w:cs="Arial"/>
          <w:szCs w:val="24"/>
        </w:rPr>
        <w:t xml:space="preserve"> we will contin</w:t>
      </w:r>
      <w:r w:rsidR="006E4B0B" w:rsidRPr="00E66A84">
        <w:rPr>
          <w:rFonts w:ascii="Arial" w:hAnsi="Arial" w:cs="Arial"/>
          <w:szCs w:val="24"/>
        </w:rPr>
        <w:t>ue to implement our AC</w:t>
      </w:r>
      <w:r w:rsidRPr="00E66A84">
        <w:rPr>
          <w:rFonts w:ascii="Arial" w:hAnsi="Arial" w:cs="Arial"/>
          <w:szCs w:val="24"/>
        </w:rPr>
        <w:t xml:space="preserve">DBE program that was in effect </w:t>
      </w:r>
      <w:r w:rsidR="006E4B0B" w:rsidRPr="00E66A84">
        <w:rPr>
          <w:rFonts w:ascii="Arial" w:hAnsi="Arial" w:cs="Arial"/>
          <w:szCs w:val="24"/>
        </w:rPr>
        <w:t>previously</w:t>
      </w:r>
      <w:r w:rsidRPr="00E66A84">
        <w:rPr>
          <w:rFonts w:ascii="Arial" w:hAnsi="Arial" w:cs="Arial"/>
          <w:szCs w:val="24"/>
        </w:rPr>
        <w:t>, except with respect to any provision that is contrary to 49 CFR Part 23.</w:t>
      </w:r>
    </w:p>
    <w:p w:rsidR="00FD565F" w:rsidRPr="00E66A84" w:rsidRDefault="00FD565F">
      <w:pPr>
        <w:rPr>
          <w:rFonts w:ascii="Arial" w:hAnsi="Arial" w:cs="Arial"/>
          <w:szCs w:val="24"/>
        </w:rPr>
      </w:pPr>
    </w:p>
    <w:p w:rsidR="00E66A84" w:rsidRPr="00BB0260" w:rsidRDefault="00FD565F" w:rsidP="00E66A84">
      <w:pPr>
        <w:rPr>
          <w:rFonts w:ascii="Arial" w:hAnsi="Arial" w:cs="Arial"/>
          <w:szCs w:val="24"/>
        </w:rPr>
      </w:pPr>
      <w:r w:rsidRPr="00E66A84">
        <w:rPr>
          <w:rFonts w:ascii="Arial" w:hAnsi="Arial" w:cs="Arial"/>
          <w:szCs w:val="24"/>
        </w:rPr>
        <w:t xml:space="preserve">This ACDBE program </w:t>
      </w:r>
      <w:proofErr w:type="gramStart"/>
      <w:r w:rsidRPr="00E66A84">
        <w:rPr>
          <w:rFonts w:ascii="Arial" w:hAnsi="Arial" w:cs="Arial"/>
          <w:szCs w:val="24"/>
        </w:rPr>
        <w:t>will be implemented</w:t>
      </w:r>
      <w:proofErr w:type="gramEnd"/>
      <w:r w:rsidRPr="00E66A84">
        <w:rPr>
          <w:rFonts w:ascii="Arial" w:hAnsi="Arial" w:cs="Arial"/>
          <w:szCs w:val="24"/>
        </w:rPr>
        <w:t xml:space="preserve"> at </w:t>
      </w:r>
      <w:r w:rsidR="00472187" w:rsidRPr="00BB0260">
        <w:rPr>
          <w:rFonts w:ascii="Arial" w:hAnsi="Arial" w:cs="Arial"/>
          <w:szCs w:val="24"/>
        </w:rPr>
        <w:t>the Airport</w:t>
      </w:r>
      <w:r w:rsidR="00655430" w:rsidRPr="00BB0260">
        <w:rPr>
          <w:rFonts w:ascii="Arial" w:hAnsi="Arial" w:cs="Arial"/>
          <w:szCs w:val="24"/>
        </w:rPr>
        <w:t xml:space="preserve"> owned by the City of Colorado Springs</w:t>
      </w:r>
      <w:r w:rsidR="00472187" w:rsidRPr="00BB0260">
        <w:rPr>
          <w:rFonts w:ascii="Arial" w:hAnsi="Arial" w:cs="Arial"/>
          <w:szCs w:val="24"/>
        </w:rPr>
        <w:t>.</w:t>
      </w:r>
      <w:r w:rsidRPr="00BB0260">
        <w:rPr>
          <w:rFonts w:ascii="Arial" w:hAnsi="Arial" w:cs="Arial"/>
          <w:szCs w:val="24"/>
        </w:rPr>
        <w:t xml:space="preserve">  </w:t>
      </w:r>
    </w:p>
    <w:p w:rsidR="00E66A84" w:rsidRDefault="00E66A84" w:rsidP="00E66A84">
      <w:pPr>
        <w:rPr>
          <w:rFonts w:ascii="Arial" w:hAnsi="Arial" w:cs="Arial"/>
          <w:szCs w:val="24"/>
        </w:rPr>
      </w:pPr>
    </w:p>
    <w:p w:rsidR="00FD565F" w:rsidRDefault="00FD565F">
      <w:pPr>
        <w:rPr>
          <w:rFonts w:ascii="Arial" w:hAnsi="Arial" w:cs="Arial"/>
          <w:szCs w:val="24"/>
        </w:rPr>
      </w:pPr>
      <w:r w:rsidRPr="00E66A84">
        <w:rPr>
          <w:rFonts w:ascii="Arial" w:hAnsi="Arial" w:cs="Arial"/>
          <w:szCs w:val="24"/>
        </w:rPr>
        <w:t xml:space="preserve">When </w:t>
      </w:r>
      <w:r w:rsidR="00775C31" w:rsidRPr="00655430">
        <w:rPr>
          <w:rFonts w:ascii="Arial" w:hAnsi="Arial" w:cs="Arial"/>
          <w:szCs w:val="24"/>
        </w:rPr>
        <w:t xml:space="preserve">the </w:t>
      </w:r>
      <w:r w:rsidR="00DB64DA" w:rsidRPr="00BB0260">
        <w:rPr>
          <w:rFonts w:ascii="Arial" w:hAnsi="Arial" w:cs="Arial"/>
          <w:szCs w:val="24"/>
        </w:rPr>
        <w:t xml:space="preserve">Airport </w:t>
      </w:r>
      <w:r w:rsidRPr="00E66A84">
        <w:rPr>
          <w:rFonts w:ascii="Arial" w:hAnsi="Arial" w:cs="Arial"/>
          <w:szCs w:val="24"/>
        </w:rPr>
        <w:t xml:space="preserve">makes significant changes to its ACDBE program, we will </w:t>
      </w:r>
      <w:r w:rsidR="0058717F">
        <w:rPr>
          <w:rFonts w:ascii="Arial" w:hAnsi="Arial" w:cs="Arial"/>
          <w:szCs w:val="24"/>
        </w:rPr>
        <w:t>p</w:t>
      </w:r>
      <w:r w:rsidRPr="00E66A84">
        <w:rPr>
          <w:rFonts w:ascii="Arial" w:hAnsi="Arial" w:cs="Arial"/>
          <w:szCs w:val="24"/>
        </w:rPr>
        <w:t>rovide the amended program to the FAA for approval prior to implementing the changes.</w:t>
      </w:r>
    </w:p>
    <w:p w:rsidR="002909AA" w:rsidRDefault="002909AA">
      <w:pPr>
        <w:rPr>
          <w:rFonts w:ascii="Arial" w:hAnsi="Arial" w:cs="Arial"/>
          <w:szCs w:val="24"/>
        </w:rPr>
      </w:pPr>
    </w:p>
    <w:p w:rsidR="006859C2" w:rsidRPr="00E66A84" w:rsidRDefault="006859C2">
      <w:pPr>
        <w:pStyle w:val="Heading3"/>
        <w:rPr>
          <w:rFonts w:cs="Arial"/>
          <w:szCs w:val="24"/>
        </w:rPr>
      </w:pPr>
      <w:r w:rsidRPr="00E66A84">
        <w:rPr>
          <w:rFonts w:cs="Arial"/>
          <w:szCs w:val="24"/>
        </w:rPr>
        <w:t>Section 2</w:t>
      </w:r>
      <w:r w:rsidR="00FD565F" w:rsidRPr="00E66A84">
        <w:rPr>
          <w:rFonts w:cs="Arial"/>
          <w:szCs w:val="24"/>
        </w:rPr>
        <w:t>3</w:t>
      </w:r>
      <w:r w:rsidRPr="00E66A84">
        <w:rPr>
          <w:rFonts w:cs="Arial"/>
          <w:szCs w:val="24"/>
        </w:rPr>
        <w:t>.23</w:t>
      </w:r>
      <w:r w:rsidRPr="00E66A84">
        <w:rPr>
          <w:rFonts w:cs="Arial"/>
          <w:szCs w:val="24"/>
        </w:rPr>
        <w:tab/>
      </w:r>
      <w:r w:rsidR="00D24B11" w:rsidRPr="00E66A84">
        <w:rPr>
          <w:rFonts w:cs="Arial"/>
          <w:szCs w:val="24"/>
        </w:rPr>
        <w:t xml:space="preserve">  </w:t>
      </w:r>
      <w:r w:rsidR="00FD565F" w:rsidRPr="00E66A84">
        <w:rPr>
          <w:rFonts w:cs="Arial"/>
          <w:szCs w:val="24"/>
        </w:rPr>
        <w:t>Administrative Provisions</w:t>
      </w:r>
    </w:p>
    <w:p w:rsidR="006859C2" w:rsidRPr="00E66A84" w:rsidRDefault="006859C2">
      <w:pPr>
        <w:rPr>
          <w:rFonts w:ascii="Arial" w:hAnsi="Arial" w:cs="Arial"/>
          <w:szCs w:val="24"/>
        </w:rPr>
      </w:pPr>
    </w:p>
    <w:p w:rsidR="00E05704" w:rsidRPr="00E66A84" w:rsidRDefault="00AA1B6A">
      <w:pPr>
        <w:rPr>
          <w:rFonts w:ascii="Arial" w:hAnsi="Arial" w:cs="Arial"/>
          <w:szCs w:val="24"/>
        </w:rPr>
      </w:pPr>
      <w:r w:rsidRPr="00E66A84">
        <w:rPr>
          <w:rFonts w:ascii="Arial" w:hAnsi="Arial" w:cs="Arial"/>
          <w:b/>
          <w:szCs w:val="24"/>
        </w:rPr>
        <w:t xml:space="preserve">Policy Statement:  </w:t>
      </w:r>
      <w:r w:rsidR="006859C2" w:rsidRPr="00E66A84">
        <w:rPr>
          <w:rFonts w:ascii="Arial" w:hAnsi="Arial" w:cs="Arial"/>
          <w:szCs w:val="24"/>
        </w:rPr>
        <w:t xml:space="preserve">The </w:t>
      </w:r>
      <w:r w:rsidR="00DB64DA" w:rsidRPr="00BB0260">
        <w:rPr>
          <w:rFonts w:ascii="Arial" w:hAnsi="Arial" w:cs="Arial"/>
          <w:szCs w:val="24"/>
        </w:rPr>
        <w:t xml:space="preserve">Airport </w:t>
      </w:r>
      <w:r w:rsidRPr="00E66A84">
        <w:rPr>
          <w:rFonts w:ascii="Arial" w:hAnsi="Arial" w:cs="Arial"/>
          <w:szCs w:val="24"/>
        </w:rPr>
        <w:t xml:space="preserve">is committed to operating its ACDBE program in </w:t>
      </w:r>
      <w:r w:rsidR="0099142A" w:rsidRPr="00E66A84">
        <w:rPr>
          <w:rFonts w:ascii="Arial" w:hAnsi="Arial" w:cs="Arial"/>
          <w:szCs w:val="24"/>
        </w:rPr>
        <w:t>a</w:t>
      </w:r>
      <w:r w:rsidRPr="00E66A84">
        <w:rPr>
          <w:rFonts w:ascii="Arial" w:hAnsi="Arial" w:cs="Arial"/>
          <w:szCs w:val="24"/>
        </w:rPr>
        <w:t xml:space="preserve"> nondiscriminatory manner.  </w:t>
      </w:r>
    </w:p>
    <w:p w:rsidR="00E05704" w:rsidRPr="00E66A84" w:rsidRDefault="00E05704">
      <w:pPr>
        <w:rPr>
          <w:rFonts w:ascii="Arial" w:hAnsi="Arial" w:cs="Arial"/>
          <w:szCs w:val="24"/>
        </w:rPr>
      </w:pPr>
    </w:p>
    <w:p w:rsidR="006859C2" w:rsidRPr="00E66A84" w:rsidRDefault="00AA1B6A">
      <w:pPr>
        <w:rPr>
          <w:rFonts w:ascii="Arial" w:hAnsi="Arial" w:cs="Arial"/>
          <w:szCs w:val="24"/>
        </w:rPr>
      </w:pPr>
      <w:r w:rsidRPr="00E66A84">
        <w:rPr>
          <w:rFonts w:ascii="Arial" w:hAnsi="Arial" w:cs="Arial"/>
          <w:szCs w:val="24"/>
        </w:rPr>
        <w:t xml:space="preserve">The </w:t>
      </w:r>
      <w:r w:rsidR="00DB64DA" w:rsidRPr="00BB0260">
        <w:rPr>
          <w:rFonts w:ascii="Arial" w:hAnsi="Arial" w:cs="Arial"/>
          <w:szCs w:val="24"/>
        </w:rPr>
        <w:t xml:space="preserve">Colorado Springs Airport </w:t>
      </w:r>
      <w:r w:rsidR="006859C2" w:rsidRPr="00E66A84">
        <w:rPr>
          <w:rFonts w:ascii="Arial" w:hAnsi="Arial" w:cs="Arial"/>
          <w:szCs w:val="24"/>
        </w:rPr>
        <w:t>Policy Statement</w:t>
      </w:r>
      <w:r w:rsidR="00FD565F" w:rsidRPr="00E66A84">
        <w:rPr>
          <w:rFonts w:ascii="Arial" w:hAnsi="Arial" w:cs="Arial"/>
          <w:szCs w:val="24"/>
        </w:rPr>
        <w:t xml:space="preserve"> </w:t>
      </w:r>
      <w:proofErr w:type="gramStart"/>
      <w:r w:rsidR="006859C2" w:rsidRPr="00E66A84">
        <w:rPr>
          <w:rFonts w:ascii="Arial" w:hAnsi="Arial" w:cs="Arial"/>
          <w:szCs w:val="24"/>
        </w:rPr>
        <w:t>is elaborated</w:t>
      </w:r>
      <w:proofErr w:type="gramEnd"/>
      <w:r w:rsidR="006859C2" w:rsidRPr="00E66A84">
        <w:rPr>
          <w:rFonts w:ascii="Arial" w:hAnsi="Arial" w:cs="Arial"/>
          <w:szCs w:val="24"/>
        </w:rPr>
        <w:t xml:space="preserve"> on the first page of this program.</w:t>
      </w:r>
    </w:p>
    <w:p w:rsidR="006859C2" w:rsidRPr="00E66A84" w:rsidRDefault="006859C2">
      <w:pPr>
        <w:rPr>
          <w:rFonts w:ascii="Arial" w:hAnsi="Arial" w:cs="Arial"/>
          <w:szCs w:val="24"/>
        </w:rPr>
      </w:pPr>
    </w:p>
    <w:p w:rsidR="006859C2" w:rsidRDefault="00AA1B6A" w:rsidP="00BB0260">
      <w:pPr>
        <w:rPr>
          <w:rFonts w:ascii="Arial" w:hAnsi="Arial" w:cs="Arial"/>
          <w:i/>
          <w:color w:val="FF0000"/>
          <w:szCs w:val="24"/>
        </w:rPr>
      </w:pPr>
      <w:r w:rsidRPr="00BB0260">
        <w:rPr>
          <w:rFonts w:ascii="Arial" w:hAnsi="Arial" w:cs="Arial"/>
          <w:b/>
          <w:szCs w:val="24"/>
        </w:rPr>
        <w:t>ACDBE</w:t>
      </w:r>
      <w:r w:rsidR="00B05D99" w:rsidRPr="00BB0260">
        <w:rPr>
          <w:rFonts w:ascii="Arial" w:hAnsi="Arial" w:cs="Arial"/>
          <w:b/>
          <w:szCs w:val="24"/>
        </w:rPr>
        <w:t xml:space="preserve"> Liaison Officer (ACDBELO)</w:t>
      </w:r>
      <w:r w:rsidRPr="00BB0260">
        <w:rPr>
          <w:rFonts w:ascii="Arial" w:hAnsi="Arial" w:cs="Arial"/>
          <w:b/>
          <w:szCs w:val="24"/>
        </w:rPr>
        <w:t xml:space="preserve">:  </w:t>
      </w:r>
      <w:r w:rsidR="006859C2" w:rsidRPr="00BB0260">
        <w:rPr>
          <w:rFonts w:ascii="Arial" w:hAnsi="Arial" w:cs="Arial"/>
          <w:szCs w:val="24"/>
        </w:rPr>
        <w:t xml:space="preserve">We have designated the following individual as our </w:t>
      </w:r>
      <w:r w:rsidR="00FD565F" w:rsidRPr="00BB0260">
        <w:rPr>
          <w:rFonts w:ascii="Arial" w:hAnsi="Arial" w:cs="Arial"/>
          <w:szCs w:val="24"/>
        </w:rPr>
        <w:t>AC</w:t>
      </w:r>
      <w:r w:rsidR="00B05D99" w:rsidRPr="00BB0260">
        <w:rPr>
          <w:rFonts w:ascii="Arial" w:hAnsi="Arial" w:cs="Arial"/>
          <w:szCs w:val="24"/>
        </w:rPr>
        <w:t>DBELO:</w:t>
      </w:r>
      <w:r w:rsidR="00FA4E08" w:rsidRPr="00BB0260">
        <w:rPr>
          <w:rFonts w:ascii="Arial" w:hAnsi="Arial" w:cs="Arial"/>
          <w:szCs w:val="24"/>
        </w:rPr>
        <w:t xml:space="preserve"> </w:t>
      </w:r>
      <w:r w:rsidR="006859C2" w:rsidRPr="00E66A84">
        <w:rPr>
          <w:rFonts w:ascii="Arial" w:hAnsi="Arial" w:cs="Arial"/>
          <w:i/>
          <w:color w:val="FF0000"/>
          <w:szCs w:val="24"/>
        </w:rPr>
        <w:t xml:space="preserve"> </w:t>
      </w:r>
    </w:p>
    <w:p w:rsidR="00655430" w:rsidRDefault="00655430" w:rsidP="00BB0260">
      <w:pPr>
        <w:rPr>
          <w:rFonts w:ascii="Arial" w:hAnsi="Arial" w:cs="Arial"/>
          <w:i/>
          <w:color w:val="FF0000"/>
          <w:szCs w:val="24"/>
        </w:rPr>
      </w:pPr>
    </w:p>
    <w:p w:rsidR="00655430" w:rsidRPr="00BB0260" w:rsidRDefault="00655430" w:rsidP="00BB0260">
      <w:pPr>
        <w:rPr>
          <w:rFonts w:ascii="Arial" w:hAnsi="Arial" w:cs="Arial"/>
          <w:szCs w:val="24"/>
        </w:rPr>
      </w:pPr>
      <w:r w:rsidRPr="00BB0260">
        <w:rPr>
          <w:rFonts w:ascii="Arial" w:hAnsi="Arial" w:cs="Arial"/>
          <w:szCs w:val="24"/>
        </w:rPr>
        <w:t>Ms. Dana Jackson</w:t>
      </w:r>
    </w:p>
    <w:p w:rsidR="00655430" w:rsidRPr="00BB0260" w:rsidRDefault="00655430" w:rsidP="00BB0260">
      <w:pPr>
        <w:rPr>
          <w:rFonts w:ascii="Arial" w:hAnsi="Arial" w:cs="Arial"/>
          <w:szCs w:val="24"/>
        </w:rPr>
      </w:pPr>
      <w:r w:rsidRPr="00BB0260">
        <w:rPr>
          <w:rFonts w:ascii="Arial" w:hAnsi="Arial" w:cs="Arial"/>
          <w:szCs w:val="24"/>
        </w:rPr>
        <w:t>Colorado Springs Airport</w:t>
      </w:r>
    </w:p>
    <w:p w:rsidR="00655430" w:rsidRPr="00BB0260" w:rsidRDefault="00655430" w:rsidP="00BB0260">
      <w:pPr>
        <w:rPr>
          <w:rFonts w:ascii="Arial" w:hAnsi="Arial" w:cs="Arial"/>
          <w:szCs w:val="24"/>
        </w:rPr>
      </w:pPr>
      <w:r w:rsidRPr="00BB0260">
        <w:rPr>
          <w:rFonts w:ascii="Arial" w:hAnsi="Arial" w:cs="Arial"/>
          <w:szCs w:val="24"/>
        </w:rPr>
        <w:t>7770 Milton E. Proby Parkway</w:t>
      </w:r>
    </w:p>
    <w:p w:rsidR="00655430" w:rsidRPr="00BB0260" w:rsidRDefault="00655430" w:rsidP="00BB0260">
      <w:pPr>
        <w:rPr>
          <w:rFonts w:ascii="Arial" w:hAnsi="Arial" w:cs="Arial"/>
          <w:szCs w:val="24"/>
        </w:rPr>
      </w:pPr>
      <w:r w:rsidRPr="00BB0260">
        <w:rPr>
          <w:rFonts w:ascii="Arial" w:hAnsi="Arial" w:cs="Arial"/>
          <w:szCs w:val="24"/>
        </w:rPr>
        <w:t>Colorado Springs, CO 80916</w:t>
      </w:r>
    </w:p>
    <w:p w:rsidR="0040040A" w:rsidRPr="00BB0260" w:rsidRDefault="0040040A" w:rsidP="00BB0260">
      <w:pPr>
        <w:rPr>
          <w:rFonts w:ascii="Arial" w:hAnsi="Arial" w:cs="Arial"/>
          <w:szCs w:val="24"/>
        </w:rPr>
      </w:pPr>
      <w:r w:rsidRPr="00BB0260">
        <w:rPr>
          <w:rFonts w:ascii="Arial" w:hAnsi="Arial" w:cs="Arial"/>
          <w:szCs w:val="24"/>
        </w:rPr>
        <w:t>719-550-1952</w:t>
      </w:r>
    </w:p>
    <w:p w:rsidR="0040040A" w:rsidRPr="00BB0260" w:rsidRDefault="0040040A" w:rsidP="00BB0260">
      <w:pPr>
        <w:rPr>
          <w:rFonts w:ascii="Arial" w:hAnsi="Arial" w:cs="Arial"/>
          <w:szCs w:val="24"/>
        </w:rPr>
      </w:pPr>
      <w:r w:rsidRPr="00BB0260">
        <w:rPr>
          <w:rFonts w:ascii="Arial" w:hAnsi="Arial" w:cs="Arial"/>
          <w:szCs w:val="24"/>
        </w:rPr>
        <w:t>djackson@springsgov.com</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 xml:space="preserve">In that capacity, the </w:t>
      </w:r>
      <w:r w:rsidR="00FD565F" w:rsidRPr="00E66A84">
        <w:rPr>
          <w:rFonts w:ascii="Arial" w:hAnsi="Arial" w:cs="Arial"/>
          <w:szCs w:val="24"/>
        </w:rPr>
        <w:t>AC</w:t>
      </w:r>
      <w:r w:rsidRPr="00E66A84">
        <w:rPr>
          <w:rFonts w:ascii="Arial" w:hAnsi="Arial" w:cs="Arial"/>
          <w:szCs w:val="24"/>
        </w:rPr>
        <w:t xml:space="preserve">DBELO is responsible for implementing all aspects of the </w:t>
      </w:r>
      <w:r w:rsidR="00FD565F" w:rsidRPr="00E66A84">
        <w:rPr>
          <w:rFonts w:ascii="Arial" w:hAnsi="Arial" w:cs="Arial"/>
          <w:szCs w:val="24"/>
        </w:rPr>
        <w:t>AC</w:t>
      </w:r>
      <w:r w:rsidRPr="00E66A84">
        <w:rPr>
          <w:rFonts w:ascii="Arial" w:hAnsi="Arial" w:cs="Arial"/>
          <w:szCs w:val="24"/>
        </w:rPr>
        <w:t xml:space="preserve">DBE program and ensuring that the </w:t>
      </w:r>
      <w:r w:rsidR="00B4421E" w:rsidRPr="00BB0260">
        <w:rPr>
          <w:rFonts w:ascii="Arial" w:hAnsi="Arial" w:cs="Arial"/>
          <w:szCs w:val="24"/>
        </w:rPr>
        <w:t xml:space="preserve">Airport </w:t>
      </w:r>
      <w:r w:rsidRPr="00E66A84">
        <w:rPr>
          <w:rFonts w:ascii="Arial" w:hAnsi="Arial" w:cs="Arial"/>
          <w:szCs w:val="24"/>
        </w:rPr>
        <w:t>complies with all provision of 49 CFR Part 2</w:t>
      </w:r>
      <w:r w:rsidR="00FD565F" w:rsidRPr="00E66A84">
        <w:rPr>
          <w:rFonts w:ascii="Arial" w:hAnsi="Arial" w:cs="Arial"/>
          <w:szCs w:val="24"/>
        </w:rPr>
        <w:t>3</w:t>
      </w:r>
      <w:r w:rsidRPr="00E66A84">
        <w:rPr>
          <w:rFonts w:ascii="Arial" w:hAnsi="Arial" w:cs="Arial"/>
          <w:szCs w:val="24"/>
        </w:rPr>
        <w:t xml:space="preserve">.  The </w:t>
      </w:r>
      <w:r w:rsidR="00FD565F" w:rsidRPr="00E66A84">
        <w:rPr>
          <w:rFonts w:ascii="Arial" w:hAnsi="Arial" w:cs="Arial"/>
          <w:szCs w:val="24"/>
        </w:rPr>
        <w:t>AC</w:t>
      </w:r>
      <w:r w:rsidRPr="00E66A84">
        <w:rPr>
          <w:rFonts w:ascii="Arial" w:hAnsi="Arial" w:cs="Arial"/>
          <w:szCs w:val="24"/>
        </w:rPr>
        <w:t xml:space="preserve">DBELO has direct, independent access to the </w:t>
      </w:r>
      <w:r w:rsidR="00B4421E" w:rsidRPr="00BB0260">
        <w:rPr>
          <w:rFonts w:ascii="Arial" w:hAnsi="Arial" w:cs="Arial"/>
          <w:szCs w:val="24"/>
        </w:rPr>
        <w:t xml:space="preserve">Aviation Director </w:t>
      </w:r>
      <w:r w:rsidRPr="00E66A84">
        <w:rPr>
          <w:rFonts w:ascii="Arial" w:hAnsi="Arial" w:cs="Arial"/>
          <w:szCs w:val="24"/>
        </w:rPr>
        <w:t xml:space="preserve">concerning </w:t>
      </w:r>
      <w:r w:rsidR="00FD565F" w:rsidRPr="00E66A84">
        <w:rPr>
          <w:rFonts w:ascii="Arial" w:hAnsi="Arial" w:cs="Arial"/>
          <w:szCs w:val="24"/>
        </w:rPr>
        <w:t>AC</w:t>
      </w:r>
      <w:r w:rsidRPr="00E66A84">
        <w:rPr>
          <w:rFonts w:ascii="Arial" w:hAnsi="Arial" w:cs="Arial"/>
          <w:szCs w:val="24"/>
        </w:rPr>
        <w:t xml:space="preserve">DBE program matters.  An </w:t>
      </w:r>
      <w:r w:rsidR="00F059F4" w:rsidRPr="00E66A84">
        <w:rPr>
          <w:rFonts w:ascii="Arial" w:hAnsi="Arial" w:cs="Arial"/>
          <w:szCs w:val="24"/>
        </w:rPr>
        <w:t xml:space="preserve">organizational </w:t>
      </w:r>
      <w:r w:rsidRPr="00E66A84">
        <w:rPr>
          <w:rFonts w:ascii="Arial" w:hAnsi="Arial" w:cs="Arial"/>
          <w:szCs w:val="24"/>
        </w:rPr>
        <w:t xml:space="preserve">chart displaying the </w:t>
      </w:r>
      <w:r w:rsidR="00FD565F" w:rsidRPr="00E66A84">
        <w:rPr>
          <w:rFonts w:ascii="Arial" w:hAnsi="Arial" w:cs="Arial"/>
          <w:szCs w:val="24"/>
        </w:rPr>
        <w:t>AC</w:t>
      </w:r>
      <w:r w:rsidRPr="00E66A84">
        <w:rPr>
          <w:rFonts w:ascii="Arial" w:hAnsi="Arial" w:cs="Arial"/>
          <w:szCs w:val="24"/>
        </w:rPr>
        <w:t xml:space="preserve">DBELO’s position in the organization </w:t>
      </w:r>
      <w:proofErr w:type="gramStart"/>
      <w:r w:rsidRPr="00E66A84">
        <w:rPr>
          <w:rFonts w:ascii="Arial" w:hAnsi="Arial" w:cs="Arial"/>
          <w:szCs w:val="24"/>
        </w:rPr>
        <w:t>is found</w:t>
      </w:r>
      <w:proofErr w:type="gramEnd"/>
      <w:r w:rsidRPr="00E66A84">
        <w:rPr>
          <w:rFonts w:ascii="Arial" w:hAnsi="Arial" w:cs="Arial"/>
          <w:szCs w:val="24"/>
        </w:rPr>
        <w:t xml:space="preserve"> in </w:t>
      </w:r>
      <w:r w:rsidRPr="005F0BEB">
        <w:rPr>
          <w:rFonts w:ascii="Arial" w:hAnsi="Arial" w:cs="Arial"/>
          <w:szCs w:val="24"/>
        </w:rPr>
        <w:t xml:space="preserve">Attachment </w:t>
      </w:r>
      <w:r w:rsidR="008D5F91" w:rsidRPr="005F0BEB">
        <w:rPr>
          <w:rFonts w:ascii="Arial" w:hAnsi="Arial" w:cs="Arial"/>
          <w:szCs w:val="24"/>
        </w:rPr>
        <w:t>1</w:t>
      </w:r>
      <w:r w:rsidR="002B01DA" w:rsidRPr="005F0BEB">
        <w:rPr>
          <w:rFonts w:ascii="Arial" w:hAnsi="Arial" w:cs="Arial"/>
          <w:szCs w:val="24"/>
        </w:rPr>
        <w:t xml:space="preserve"> </w:t>
      </w:r>
      <w:r w:rsidRPr="00E66A84">
        <w:rPr>
          <w:rFonts w:ascii="Arial" w:hAnsi="Arial" w:cs="Arial"/>
          <w:szCs w:val="24"/>
        </w:rPr>
        <w:t xml:space="preserve">to this program.  </w:t>
      </w:r>
    </w:p>
    <w:p w:rsidR="006859C2" w:rsidRPr="00E66A84" w:rsidRDefault="006859C2">
      <w:pPr>
        <w:rPr>
          <w:rFonts w:ascii="Arial" w:hAnsi="Arial" w:cs="Arial"/>
          <w:szCs w:val="24"/>
        </w:rPr>
      </w:pPr>
    </w:p>
    <w:p w:rsidR="006859C2" w:rsidRPr="0014792C" w:rsidRDefault="006859C2">
      <w:pPr>
        <w:pStyle w:val="BodyText"/>
        <w:rPr>
          <w:rFonts w:cs="Arial"/>
          <w:szCs w:val="24"/>
        </w:rPr>
      </w:pPr>
      <w:r w:rsidRPr="0014792C">
        <w:rPr>
          <w:rFonts w:cs="Arial"/>
          <w:szCs w:val="24"/>
        </w:rPr>
        <w:t xml:space="preserve">The </w:t>
      </w:r>
      <w:r w:rsidR="00FD565F" w:rsidRPr="0014792C">
        <w:rPr>
          <w:rFonts w:cs="Arial"/>
          <w:szCs w:val="24"/>
        </w:rPr>
        <w:t>AC</w:t>
      </w:r>
      <w:r w:rsidRPr="0014792C">
        <w:rPr>
          <w:rFonts w:cs="Arial"/>
          <w:szCs w:val="24"/>
        </w:rPr>
        <w:t xml:space="preserve">DBELO is responsible for developing, implementing and monitoring the </w:t>
      </w:r>
      <w:r w:rsidR="001A256B" w:rsidRPr="0014792C">
        <w:rPr>
          <w:rFonts w:cs="Arial"/>
          <w:szCs w:val="24"/>
        </w:rPr>
        <w:t>AC</w:t>
      </w:r>
      <w:r w:rsidRPr="0014792C">
        <w:rPr>
          <w:rFonts w:cs="Arial"/>
          <w:szCs w:val="24"/>
        </w:rPr>
        <w:t xml:space="preserve">DBE program, in coordination with other appropriate officials.  The </w:t>
      </w:r>
      <w:r w:rsidR="001A256B" w:rsidRPr="0014792C">
        <w:rPr>
          <w:rFonts w:cs="Arial"/>
          <w:szCs w:val="24"/>
        </w:rPr>
        <w:t>AC</w:t>
      </w:r>
      <w:r w:rsidRPr="0014792C">
        <w:rPr>
          <w:rFonts w:cs="Arial"/>
          <w:szCs w:val="24"/>
        </w:rPr>
        <w:t xml:space="preserve">DBELO has a staff of </w:t>
      </w:r>
      <w:r w:rsidR="008D5F91" w:rsidRPr="00202C19">
        <w:rPr>
          <w:rFonts w:cs="Arial"/>
          <w:szCs w:val="24"/>
        </w:rPr>
        <w:t>two</w:t>
      </w:r>
      <w:r w:rsidR="00BB0260">
        <w:rPr>
          <w:rFonts w:cs="Arial"/>
          <w:szCs w:val="24"/>
        </w:rPr>
        <w:t xml:space="preserve"> </w:t>
      </w:r>
      <w:r w:rsidRPr="0014792C">
        <w:rPr>
          <w:rFonts w:cs="Arial"/>
          <w:szCs w:val="24"/>
        </w:rPr>
        <w:t>to assist in the administration of the program.  The duties and responsibilities include the following</w:t>
      </w:r>
      <w:r w:rsidR="009D6DED" w:rsidRPr="0014792C">
        <w:rPr>
          <w:rFonts w:cs="Arial"/>
          <w:szCs w:val="24"/>
        </w:rPr>
        <w:t>:</w:t>
      </w:r>
    </w:p>
    <w:p w:rsidR="006859C2" w:rsidRPr="00E66A84" w:rsidRDefault="006859C2">
      <w:pPr>
        <w:ind w:right="90"/>
        <w:rPr>
          <w:rFonts w:ascii="Arial" w:hAnsi="Arial" w:cs="Arial"/>
          <w:szCs w:val="24"/>
        </w:rPr>
      </w:pPr>
    </w:p>
    <w:p w:rsidR="006859C2" w:rsidRPr="00E66A84" w:rsidRDefault="006859C2">
      <w:pPr>
        <w:numPr>
          <w:ilvl w:val="0"/>
          <w:numId w:val="2"/>
        </w:numPr>
        <w:ind w:right="90"/>
        <w:rPr>
          <w:rFonts w:ascii="Arial" w:hAnsi="Arial" w:cs="Arial"/>
          <w:szCs w:val="24"/>
        </w:rPr>
      </w:pPr>
      <w:r w:rsidRPr="00E66A84">
        <w:rPr>
          <w:rFonts w:ascii="Arial" w:hAnsi="Arial" w:cs="Arial"/>
          <w:szCs w:val="24"/>
        </w:rPr>
        <w:t xml:space="preserve">Gathers and reports statistical data and other information as required by </w:t>
      </w:r>
      <w:r w:rsidR="0001039F" w:rsidRPr="00E66A84">
        <w:rPr>
          <w:rFonts w:ascii="Arial" w:hAnsi="Arial" w:cs="Arial"/>
          <w:szCs w:val="24"/>
        </w:rPr>
        <w:t>FAA</w:t>
      </w:r>
      <w:r w:rsidR="00F86865" w:rsidRPr="00E66A84">
        <w:rPr>
          <w:rFonts w:ascii="Arial" w:hAnsi="Arial" w:cs="Arial"/>
          <w:szCs w:val="24"/>
        </w:rPr>
        <w:t xml:space="preserve"> or DOT.</w:t>
      </w:r>
    </w:p>
    <w:p w:rsidR="006859C2" w:rsidRPr="00E66A84" w:rsidRDefault="006859C2">
      <w:pPr>
        <w:numPr>
          <w:ilvl w:val="0"/>
          <w:numId w:val="2"/>
        </w:numPr>
        <w:ind w:right="90"/>
        <w:rPr>
          <w:rFonts w:ascii="Arial" w:hAnsi="Arial" w:cs="Arial"/>
          <w:szCs w:val="24"/>
        </w:rPr>
      </w:pPr>
      <w:r w:rsidRPr="00E66A84">
        <w:rPr>
          <w:rFonts w:ascii="Arial" w:hAnsi="Arial" w:cs="Arial"/>
          <w:szCs w:val="24"/>
        </w:rPr>
        <w:t>Reviews third party contracts and purchase requisitions for compliance with this program.</w:t>
      </w:r>
    </w:p>
    <w:p w:rsidR="006859C2" w:rsidRPr="00E66A84" w:rsidRDefault="006859C2">
      <w:pPr>
        <w:numPr>
          <w:ilvl w:val="0"/>
          <w:numId w:val="2"/>
        </w:numPr>
        <w:ind w:right="90"/>
        <w:rPr>
          <w:rFonts w:ascii="Arial" w:hAnsi="Arial" w:cs="Arial"/>
          <w:szCs w:val="24"/>
        </w:rPr>
      </w:pPr>
      <w:r w:rsidRPr="00E66A84">
        <w:rPr>
          <w:rFonts w:ascii="Arial" w:hAnsi="Arial" w:cs="Arial"/>
          <w:szCs w:val="24"/>
        </w:rPr>
        <w:t>Works with all departments to set overall annual goals.</w:t>
      </w:r>
    </w:p>
    <w:p w:rsidR="006859C2" w:rsidRPr="00E66A84" w:rsidRDefault="006859C2">
      <w:pPr>
        <w:numPr>
          <w:ilvl w:val="0"/>
          <w:numId w:val="2"/>
        </w:numPr>
        <w:ind w:right="90"/>
        <w:rPr>
          <w:rFonts w:ascii="Arial" w:hAnsi="Arial" w:cs="Arial"/>
          <w:szCs w:val="24"/>
        </w:rPr>
      </w:pPr>
      <w:r w:rsidRPr="00E66A84">
        <w:rPr>
          <w:rFonts w:ascii="Arial" w:hAnsi="Arial" w:cs="Arial"/>
          <w:szCs w:val="24"/>
        </w:rPr>
        <w:t xml:space="preserve">Ensures that bid notices and requests for proposals are available to </w:t>
      </w:r>
      <w:r w:rsidR="00FD565F" w:rsidRPr="00E66A84">
        <w:rPr>
          <w:rFonts w:ascii="Arial" w:hAnsi="Arial" w:cs="Arial"/>
          <w:szCs w:val="24"/>
        </w:rPr>
        <w:t>AC</w:t>
      </w:r>
      <w:r w:rsidRPr="00E66A84">
        <w:rPr>
          <w:rFonts w:ascii="Arial" w:hAnsi="Arial" w:cs="Arial"/>
          <w:szCs w:val="24"/>
        </w:rPr>
        <w:t>DBEs in a timely manner.</w:t>
      </w:r>
    </w:p>
    <w:p w:rsidR="00FD565F" w:rsidRPr="00E66A84" w:rsidRDefault="006859C2">
      <w:pPr>
        <w:numPr>
          <w:ilvl w:val="0"/>
          <w:numId w:val="2"/>
        </w:numPr>
        <w:ind w:right="90"/>
        <w:rPr>
          <w:rFonts w:ascii="Arial" w:hAnsi="Arial" w:cs="Arial"/>
          <w:szCs w:val="24"/>
        </w:rPr>
      </w:pPr>
      <w:r w:rsidRPr="00E66A84">
        <w:rPr>
          <w:rFonts w:ascii="Arial" w:hAnsi="Arial" w:cs="Arial"/>
          <w:szCs w:val="24"/>
        </w:rPr>
        <w:t xml:space="preserve">Identifies contracts and procurements so that </w:t>
      </w:r>
      <w:r w:rsidR="00FD565F" w:rsidRPr="00E66A84">
        <w:rPr>
          <w:rFonts w:ascii="Arial" w:hAnsi="Arial" w:cs="Arial"/>
          <w:szCs w:val="24"/>
        </w:rPr>
        <w:t>AC</w:t>
      </w:r>
      <w:r w:rsidRPr="00E66A84">
        <w:rPr>
          <w:rFonts w:ascii="Arial" w:hAnsi="Arial" w:cs="Arial"/>
          <w:szCs w:val="24"/>
        </w:rPr>
        <w:t>DBE goals are included in solicitations (both race-neutral methods and contract specific goals</w:t>
      </w:r>
      <w:r w:rsidR="00FD565F" w:rsidRPr="00E66A84">
        <w:rPr>
          <w:rFonts w:ascii="Arial" w:hAnsi="Arial" w:cs="Arial"/>
          <w:szCs w:val="24"/>
        </w:rPr>
        <w:t xml:space="preserve">) </w:t>
      </w:r>
    </w:p>
    <w:p w:rsidR="006859C2" w:rsidRPr="00E66A84" w:rsidRDefault="006859C2">
      <w:pPr>
        <w:numPr>
          <w:ilvl w:val="0"/>
          <w:numId w:val="2"/>
        </w:numPr>
        <w:ind w:right="90"/>
        <w:rPr>
          <w:rFonts w:ascii="Arial" w:hAnsi="Arial" w:cs="Arial"/>
          <w:szCs w:val="24"/>
        </w:rPr>
      </w:pPr>
      <w:r w:rsidRPr="00E66A84">
        <w:rPr>
          <w:rFonts w:ascii="Arial" w:hAnsi="Arial" w:cs="Arial"/>
          <w:szCs w:val="24"/>
        </w:rPr>
        <w:t xml:space="preserve">Analyzes </w:t>
      </w:r>
      <w:r w:rsidR="00B4421E" w:rsidRPr="00BB0260">
        <w:rPr>
          <w:rFonts w:ascii="Arial" w:hAnsi="Arial" w:cs="Arial"/>
          <w:szCs w:val="24"/>
        </w:rPr>
        <w:t>Airport’s</w:t>
      </w:r>
      <w:r w:rsidRPr="00E66A84">
        <w:rPr>
          <w:rFonts w:ascii="Arial" w:hAnsi="Arial" w:cs="Arial"/>
          <w:szCs w:val="24"/>
        </w:rPr>
        <w:t xml:space="preserve"> progress toward attainment and identifies ways to improve progress.</w:t>
      </w:r>
    </w:p>
    <w:p w:rsidR="006859C2" w:rsidRPr="00E66A84" w:rsidRDefault="006859C2">
      <w:pPr>
        <w:numPr>
          <w:ilvl w:val="0"/>
          <w:numId w:val="2"/>
        </w:numPr>
        <w:ind w:right="90"/>
        <w:rPr>
          <w:rFonts w:ascii="Arial" w:hAnsi="Arial" w:cs="Arial"/>
          <w:szCs w:val="24"/>
        </w:rPr>
      </w:pPr>
      <w:r w:rsidRPr="00E66A84">
        <w:rPr>
          <w:rFonts w:ascii="Arial" w:hAnsi="Arial" w:cs="Arial"/>
          <w:szCs w:val="24"/>
        </w:rPr>
        <w:t>Participates in pre-bid meetings.</w:t>
      </w:r>
    </w:p>
    <w:p w:rsidR="006859C2" w:rsidRPr="00E66A84" w:rsidRDefault="006859C2">
      <w:pPr>
        <w:numPr>
          <w:ilvl w:val="0"/>
          <w:numId w:val="2"/>
        </w:numPr>
        <w:ind w:right="90"/>
        <w:rPr>
          <w:rFonts w:ascii="Arial" w:hAnsi="Arial" w:cs="Arial"/>
          <w:szCs w:val="24"/>
        </w:rPr>
      </w:pPr>
      <w:r w:rsidRPr="00E66A84">
        <w:rPr>
          <w:rFonts w:ascii="Arial" w:hAnsi="Arial" w:cs="Arial"/>
          <w:szCs w:val="24"/>
        </w:rPr>
        <w:t>Advises the CEO</w:t>
      </w:r>
      <w:r w:rsidR="0001039F" w:rsidRPr="00E66A84">
        <w:rPr>
          <w:rFonts w:ascii="Arial" w:hAnsi="Arial" w:cs="Arial"/>
          <w:szCs w:val="24"/>
        </w:rPr>
        <w:t>/</w:t>
      </w:r>
      <w:r w:rsidRPr="00E66A84">
        <w:rPr>
          <w:rFonts w:ascii="Arial" w:hAnsi="Arial" w:cs="Arial"/>
          <w:szCs w:val="24"/>
        </w:rPr>
        <w:t xml:space="preserve">governing body on </w:t>
      </w:r>
      <w:r w:rsidR="009F1D63" w:rsidRPr="00E66A84">
        <w:rPr>
          <w:rFonts w:ascii="Arial" w:hAnsi="Arial" w:cs="Arial"/>
          <w:szCs w:val="24"/>
        </w:rPr>
        <w:t>AC</w:t>
      </w:r>
      <w:r w:rsidRPr="00E66A84">
        <w:rPr>
          <w:rFonts w:ascii="Arial" w:hAnsi="Arial" w:cs="Arial"/>
          <w:szCs w:val="24"/>
        </w:rPr>
        <w:t>DBE matters and achievement.</w:t>
      </w:r>
    </w:p>
    <w:p w:rsidR="006859C2" w:rsidRPr="00E66A84" w:rsidRDefault="00FD565F">
      <w:pPr>
        <w:numPr>
          <w:ilvl w:val="0"/>
          <w:numId w:val="2"/>
        </w:numPr>
        <w:ind w:right="90"/>
        <w:rPr>
          <w:rFonts w:ascii="Arial" w:hAnsi="Arial" w:cs="Arial"/>
          <w:szCs w:val="24"/>
        </w:rPr>
      </w:pPr>
      <w:r w:rsidRPr="00E66A84">
        <w:rPr>
          <w:rFonts w:ascii="Arial" w:hAnsi="Arial" w:cs="Arial"/>
          <w:szCs w:val="24"/>
        </w:rPr>
        <w:t>Acts</w:t>
      </w:r>
      <w:r w:rsidR="006859C2" w:rsidRPr="00E66A84">
        <w:rPr>
          <w:rFonts w:ascii="Arial" w:hAnsi="Arial" w:cs="Arial"/>
          <w:szCs w:val="24"/>
        </w:rPr>
        <w:t xml:space="preserve"> as liaison to the Unif</w:t>
      </w:r>
      <w:r w:rsidR="009D6647" w:rsidRPr="00E66A84">
        <w:rPr>
          <w:rFonts w:ascii="Arial" w:hAnsi="Arial" w:cs="Arial"/>
          <w:szCs w:val="24"/>
        </w:rPr>
        <w:t>ied</w:t>
      </w:r>
      <w:r w:rsidR="006859C2" w:rsidRPr="00E66A84">
        <w:rPr>
          <w:rFonts w:ascii="Arial" w:hAnsi="Arial" w:cs="Arial"/>
          <w:szCs w:val="24"/>
        </w:rPr>
        <w:t xml:space="preserve"> Certification </w:t>
      </w:r>
      <w:r w:rsidR="00F059F4" w:rsidRPr="00E66A84">
        <w:rPr>
          <w:rFonts w:ascii="Arial" w:hAnsi="Arial" w:cs="Arial"/>
          <w:szCs w:val="24"/>
        </w:rPr>
        <w:t xml:space="preserve">Program </w:t>
      </w:r>
      <w:r w:rsidR="009D6647" w:rsidRPr="00E66A84">
        <w:rPr>
          <w:rFonts w:ascii="Arial" w:hAnsi="Arial" w:cs="Arial"/>
          <w:szCs w:val="24"/>
        </w:rPr>
        <w:t xml:space="preserve">(UCP) </w:t>
      </w:r>
      <w:r w:rsidR="006859C2" w:rsidRPr="00E66A84">
        <w:rPr>
          <w:rFonts w:ascii="Arial" w:hAnsi="Arial" w:cs="Arial"/>
          <w:szCs w:val="24"/>
        </w:rPr>
        <w:t xml:space="preserve">in </w:t>
      </w:r>
      <w:r w:rsidR="00B4421E" w:rsidRPr="00BB0260">
        <w:rPr>
          <w:rFonts w:ascii="Arial" w:hAnsi="Arial" w:cs="Arial"/>
          <w:szCs w:val="24"/>
        </w:rPr>
        <w:t>Colorado</w:t>
      </w:r>
      <w:r w:rsidR="006859C2" w:rsidRPr="00E66A84">
        <w:rPr>
          <w:rFonts w:ascii="Arial" w:hAnsi="Arial" w:cs="Arial"/>
          <w:szCs w:val="24"/>
        </w:rPr>
        <w:t>.</w:t>
      </w:r>
    </w:p>
    <w:p w:rsidR="006859C2" w:rsidRPr="00E66A84" w:rsidRDefault="006859C2">
      <w:pPr>
        <w:numPr>
          <w:ilvl w:val="0"/>
          <w:numId w:val="2"/>
        </w:numPr>
        <w:ind w:right="90"/>
        <w:rPr>
          <w:rFonts w:ascii="Arial" w:hAnsi="Arial" w:cs="Arial"/>
          <w:szCs w:val="24"/>
        </w:rPr>
      </w:pPr>
      <w:r w:rsidRPr="00E66A84">
        <w:rPr>
          <w:rFonts w:ascii="Arial" w:hAnsi="Arial" w:cs="Arial"/>
          <w:szCs w:val="24"/>
        </w:rPr>
        <w:t xml:space="preserve">Maintains the </w:t>
      </w:r>
      <w:r w:rsidR="00B4421E" w:rsidRPr="00BB0260">
        <w:rPr>
          <w:rFonts w:ascii="Arial" w:hAnsi="Arial" w:cs="Arial"/>
          <w:szCs w:val="24"/>
        </w:rPr>
        <w:t>Airport’s</w:t>
      </w:r>
      <w:r w:rsidRPr="00E66A84">
        <w:rPr>
          <w:rFonts w:ascii="Arial" w:hAnsi="Arial" w:cs="Arial"/>
          <w:szCs w:val="24"/>
        </w:rPr>
        <w:t xml:space="preserve"> updated directory on certified </w:t>
      </w:r>
      <w:r w:rsidR="00D7431B" w:rsidRPr="00E66A84">
        <w:rPr>
          <w:rFonts w:ascii="Arial" w:hAnsi="Arial" w:cs="Arial"/>
          <w:szCs w:val="24"/>
        </w:rPr>
        <w:t>AC</w:t>
      </w:r>
      <w:r w:rsidRPr="00E66A84">
        <w:rPr>
          <w:rFonts w:ascii="Arial" w:hAnsi="Arial" w:cs="Arial"/>
          <w:szCs w:val="24"/>
        </w:rPr>
        <w:t>DBEs</w:t>
      </w:r>
      <w:r w:rsidR="008C61B4" w:rsidRPr="00E66A84">
        <w:rPr>
          <w:rFonts w:ascii="Arial" w:hAnsi="Arial" w:cs="Arial"/>
          <w:szCs w:val="24"/>
        </w:rPr>
        <w:t xml:space="preserve"> and distinguishes them from DBEs</w:t>
      </w:r>
      <w:r w:rsidRPr="00E66A84">
        <w:rPr>
          <w:rFonts w:ascii="Arial" w:hAnsi="Arial" w:cs="Arial"/>
          <w:szCs w:val="24"/>
        </w:rPr>
        <w:t>.</w:t>
      </w:r>
    </w:p>
    <w:p w:rsidR="006859C2" w:rsidRPr="00E66A84" w:rsidRDefault="006859C2">
      <w:pPr>
        <w:ind w:right="90"/>
        <w:rPr>
          <w:rFonts w:ascii="Arial" w:hAnsi="Arial" w:cs="Arial"/>
          <w:szCs w:val="24"/>
        </w:rPr>
      </w:pPr>
    </w:p>
    <w:p w:rsidR="00AA1B6A" w:rsidRPr="00E66A84" w:rsidRDefault="00AA1B6A" w:rsidP="00AA1B6A">
      <w:pPr>
        <w:pStyle w:val="Heading3"/>
        <w:rPr>
          <w:rFonts w:cs="Arial"/>
          <w:szCs w:val="24"/>
        </w:rPr>
      </w:pPr>
    </w:p>
    <w:p w:rsidR="00047B86" w:rsidRPr="00E66A84" w:rsidRDefault="00AA1B6A" w:rsidP="009C0238">
      <w:pPr>
        <w:autoSpaceDE w:val="0"/>
        <w:autoSpaceDN w:val="0"/>
        <w:adjustRightInd w:val="0"/>
        <w:rPr>
          <w:rFonts w:ascii="Arial" w:hAnsi="Arial" w:cs="Arial"/>
          <w:szCs w:val="24"/>
        </w:rPr>
      </w:pPr>
      <w:r w:rsidRPr="00E66A84">
        <w:rPr>
          <w:rFonts w:ascii="Arial" w:hAnsi="Arial" w:cs="Arial"/>
          <w:szCs w:val="24"/>
        </w:rPr>
        <w:t>Directory</w:t>
      </w:r>
      <w:r w:rsidR="00B05D99" w:rsidRPr="00E66A84">
        <w:rPr>
          <w:rFonts w:ascii="Arial" w:hAnsi="Arial" w:cs="Arial"/>
          <w:szCs w:val="24"/>
        </w:rPr>
        <w:t xml:space="preserve">:  </w:t>
      </w:r>
      <w:r w:rsidRPr="00E66A84">
        <w:rPr>
          <w:rFonts w:ascii="Arial" w:hAnsi="Arial" w:cs="Arial"/>
          <w:szCs w:val="24"/>
        </w:rPr>
        <w:t xml:space="preserve">The </w:t>
      </w:r>
      <w:r w:rsidR="007D70C9" w:rsidRPr="00BB0260">
        <w:rPr>
          <w:rFonts w:ascii="Arial" w:hAnsi="Arial" w:cs="Arial"/>
          <w:szCs w:val="24"/>
        </w:rPr>
        <w:t>Airport</w:t>
      </w:r>
      <w:r w:rsidRPr="008D5F91">
        <w:rPr>
          <w:rFonts w:ascii="Arial" w:hAnsi="Arial" w:cs="Arial"/>
          <w:szCs w:val="24"/>
        </w:rPr>
        <w:t xml:space="preserve"> </w:t>
      </w:r>
      <w:r w:rsidR="00B05D99" w:rsidRPr="00E66A84">
        <w:rPr>
          <w:rFonts w:ascii="Arial" w:hAnsi="Arial" w:cs="Arial"/>
          <w:szCs w:val="24"/>
        </w:rPr>
        <w:t xml:space="preserve">through the </w:t>
      </w:r>
      <w:r w:rsidR="007D70C9" w:rsidRPr="00BB0260">
        <w:rPr>
          <w:rFonts w:ascii="Arial" w:hAnsi="Arial" w:cs="Arial"/>
          <w:szCs w:val="24"/>
        </w:rPr>
        <w:t>Colorado</w:t>
      </w:r>
      <w:r w:rsidR="007D70C9">
        <w:rPr>
          <w:rFonts w:ascii="Arial" w:hAnsi="Arial" w:cs="Arial"/>
          <w:color w:val="FF0000"/>
          <w:szCs w:val="24"/>
        </w:rPr>
        <w:t xml:space="preserve"> </w:t>
      </w:r>
      <w:r w:rsidR="00B05D99" w:rsidRPr="00E66A84">
        <w:rPr>
          <w:rFonts w:ascii="Arial" w:hAnsi="Arial" w:cs="Arial"/>
          <w:szCs w:val="24"/>
        </w:rPr>
        <w:t>Unif</w:t>
      </w:r>
      <w:r w:rsidR="00913D07" w:rsidRPr="00E66A84">
        <w:rPr>
          <w:rFonts w:ascii="Arial" w:hAnsi="Arial" w:cs="Arial"/>
          <w:szCs w:val="24"/>
        </w:rPr>
        <w:t>ied</w:t>
      </w:r>
      <w:r w:rsidR="00B05D99" w:rsidRPr="00E66A84">
        <w:rPr>
          <w:rFonts w:ascii="Arial" w:hAnsi="Arial" w:cs="Arial"/>
          <w:szCs w:val="24"/>
        </w:rPr>
        <w:t xml:space="preserve"> Certification Program (UCP), </w:t>
      </w:r>
      <w:r w:rsidRPr="00E66A84">
        <w:rPr>
          <w:rFonts w:ascii="Arial" w:hAnsi="Arial" w:cs="Arial"/>
          <w:szCs w:val="24"/>
        </w:rPr>
        <w:t xml:space="preserve">maintains a directory identifying all firms eligible to participate as </w:t>
      </w:r>
      <w:r w:rsidR="00913D07" w:rsidRPr="00E66A84">
        <w:rPr>
          <w:rFonts w:ascii="Arial" w:hAnsi="Arial" w:cs="Arial"/>
          <w:szCs w:val="24"/>
        </w:rPr>
        <w:t xml:space="preserve">DBEs and </w:t>
      </w:r>
      <w:r w:rsidR="00B05D99" w:rsidRPr="00E66A84">
        <w:rPr>
          <w:rFonts w:ascii="Arial" w:hAnsi="Arial" w:cs="Arial"/>
          <w:szCs w:val="24"/>
        </w:rPr>
        <w:t>AC</w:t>
      </w:r>
      <w:r w:rsidRPr="00E66A84">
        <w:rPr>
          <w:rFonts w:ascii="Arial" w:hAnsi="Arial" w:cs="Arial"/>
          <w:szCs w:val="24"/>
        </w:rPr>
        <w:t xml:space="preserve">DBEs.  The </w:t>
      </w:r>
      <w:r w:rsidR="009F1D63" w:rsidRPr="00E66A84">
        <w:rPr>
          <w:rFonts w:ascii="Arial" w:hAnsi="Arial" w:cs="Arial"/>
          <w:szCs w:val="24"/>
        </w:rPr>
        <w:t>D</w:t>
      </w:r>
      <w:r w:rsidRPr="00E66A84">
        <w:rPr>
          <w:rFonts w:ascii="Arial" w:hAnsi="Arial" w:cs="Arial"/>
          <w:szCs w:val="24"/>
        </w:rPr>
        <w:t xml:space="preserve">irectory lists the firm’s name, address, phone number, date of the most recent certification, and the type of work the firm </w:t>
      </w:r>
      <w:proofErr w:type="gramStart"/>
      <w:r w:rsidRPr="00E66A84">
        <w:rPr>
          <w:rFonts w:ascii="Arial" w:hAnsi="Arial" w:cs="Arial"/>
          <w:szCs w:val="24"/>
        </w:rPr>
        <w:t>has</w:t>
      </w:r>
      <w:r w:rsidR="00B05D99" w:rsidRPr="00E66A84">
        <w:rPr>
          <w:rFonts w:ascii="Arial" w:hAnsi="Arial" w:cs="Arial"/>
          <w:szCs w:val="24"/>
        </w:rPr>
        <w:t xml:space="preserve"> been certified</w:t>
      </w:r>
      <w:proofErr w:type="gramEnd"/>
      <w:r w:rsidR="00B05D99" w:rsidRPr="00E66A84">
        <w:rPr>
          <w:rFonts w:ascii="Arial" w:hAnsi="Arial" w:cs="Arial"/>
          <w:szCs w:val="24"/>
        </w:rPr>
        <w:t xml:space="preserve"> to perform as an AC</w:t>
      </w:r>
      <w:r w:rsidRPr="00E66A84">
        <w:rPr>
          <w:rFonts w:ascii="Arial" w:hAnsi="Arial" w:cs="Arial"/>
          <w:szCs w:val="24"/>
        </w:rPr>
        <w:t xml:space="preserve">DBE.  </w:t>
      </w:r>
    </w:p>
    <w:p w:rsidR="00047B86" w:rsidRPr="00E66A84" w:rsidRDefault="00047B86" w:rsidP="009C0238">
      <w:pPr>
        <w:autoSpaceDE w:val="0"/>
        <w:autoSpaceDN w:val="0"/>
        <w:adjustRightInd w:val="0"/>
        <w:rPr>
          <w:rFonts w:ascii="Arial" w:hAnsi="Arial" w:cs="Arial"/>
          <w:szCs w:val="24"/>
        </w:rPr>
      </w:pPr>
    </w:p>
    <w:p w:rsidR="009C0238" w:rsidRPr="00E66A84" w:rsidRDefault="00047B86" w:rsidP="009C0238">
      <w:pPr>
        <w:autoSpaceDE w:val="0"/>
        <w:autoSpaceDN w:val="0"/>
        <w:adjustRightInd w:val="0"/>
        <w:rPr>
          <w:rFonts w:ascii="Arial" w:hAnsi="Arial" w:cs="Arial"/>
          <w:szCs w:val="24"/>
        </w:rPr>
      </w:pPr>
      <w:r w:rsidRPr="00E66A84">
        <w:rPr>
          <w:rFonts w:ascii="Arial" w:hAnsi="Arial" w:cs="Arial"/>
          <w:szCs w:val="24"/>
        </w:rPr>
        <w:t xml:space="preserve">The UCP will ensure that the Directory </w:t>
      </w:r>
      <w:r w:rsidR="009C0238" w:rsidRPr="00E66A84">
        <w:rPr>
          <w:rFonts w:ascii="Arial" w:hAnsi="Arial" w:cs="Arial"/>
          <w:szCs w:val="24"/>
        </w:rPr>
        <w:t>list</w:t>
      </w:r>
      <w:r w:rsidRPr="00E66A84">
        <w:rPr>
          <w:rFonts w:ascii="Arial" w:hAnsi="Arial" w:cs="Arial"/>
          <w:szCs w:val="24"/>
        </w:rPr>
        <w:t>s</w:t>
      </w:r>
      <w:r w:rsidR="009C0238" w:rsidRPr="00E66A84">
        <w:rPr>
          <w:rFonts w:ascii="Arial" w:hAnsi="Arial" w:cs="Arial"/>
          <w:szCs w:val="24"/>
        </w:rPr>
        <w:t xml:space="preserve"> each type of work for which a firm is eligible to </w:t>
      </w:r>
      <w:proofErr w:type="gramStart"/>
      <w:r w:rsidR="009C0238" w:rsidRPr="00E66A84">
        <w:rPr>
          <w:rFonts w:ascii="Arial" w:hAnsi="Arial" w:cs="Arial"/>
          <w:szCs w:val="24"/>
        </w:rPr>
        <w:t>be certified</w:t>
      </w:r>
      <w:proofErr w:type="gramEnd"/>
      <w:r w:rsidR="009C0238" w:rsidRPr="00E66A84">
        <w:rPr>
          <w:rFonts w:ascii="Arial" w:hAnsi="Arial" w:cs="Arial"/>
          <w:szCs w:val="24"/>
        </w:rPr>
        <w:t xml:space="preserve"> by using the most specific NAICS code available to describ</w:t>
      </w:r>
      <w:r w:rsidR="00913D07" w:rsidRPr="00E66A84">
        <w:rPr>
          <w:rFonts w:ascii="Arial" w:hAnsi="Arial" w:cs="Arial"/>
          <w:szCs w:val="24"/>
        </w:rPr>
        <w:t xml:space="preserve">e each type of work.  The </w:t>
      </w:r>
      <w:r w:rsidR="009C0238" w:rsidRPr="00E66A84">
        <w:rPr>
          <w:rFonts w:ascii="Arial" w:hAnsi="Arial" w:cs="Arial"/>
          <w:szCs w:val="24"/>
        </w:rPr>
        <w:t>UCP will make any changes to the current directory entries necessary to meet the requirement</w:t>
      </w:r>
      <w:r w:rsidRPr="00E66A84">
        <w:rPr>
          <w:rFonts w:ascii="Arial" w:hAnsi="Arial" w:cs="Arial"/>
          <w:szCs w:val="24"/>
        </w:rPr>
        <w:t>s</w:t>
      </w:r>
      <w:r w:rsidR="00913D07" w:rsidRPr="00E66A84">
        <w:rPr>
          <w:rFonts w:ascii="Arial" w:hAnsi="Arial" w:cs="Arial"/>
          <w:szCs w:val="24"/>
        </w:rPr>
        <w:t xml:space="preserve"> of this paragraph.</w:t>
      </w:r>
      <w:r w:rsidR="009C0238" w:rsidRPr="00E66A84">
        <w:rPr>
          <w:rFonts w:ascii="Arial" w:hAnsi="Arial" w:cs="Arial"/>
          <w:szCs w:val="24"/>
        </w:rPr>
        <w:t xml:space="preserve">  </w:t>
      </w:r>
    </w:p>
    <w:p w:rsidR="009C0238" w:rsidRPr="00E66A84" w:rsidRDefault="009C0238" w:rsidP="009C0238">
      <w:pPr>
        <w:autoSpaceDE w:val="0"/>
        <w:autoSpaceDN w:val="0"/>
        <w:adjustRightInd w:val="0"/>
        <w:rPr>
          <w:rFonts w:ascii="Arial" w:hAnsi="Arial" w:cs="Arial"/>
          <w:szCs w:val="24"/>
        </w:rPr>
      </w:pPr>
    </w:p>
    <w:p w:rsidR="00E21351" w:rsidRPr="00E66A84" w:rsidRDefault="00B05D99" w:rsidP="009C0238">
      <w:pPr>
        <w:autoSpaceDE w:val="0"/>
        <w:autoSpaceDN w:val="0"/>
        <w:adjustRightInd w:val="0"/>
        <w:rPr>
          <w:rFonts w:ascii="Arial" w:hAnsi="Arial" w:cs="Arial"/>
          <w:szCs w:val="24"/>
        </w:rPr>
      </w:pPr>
      <w:r w:rsidRPr="00BB0260">
        <w:rPr>
          <w:rFonts w:ascii="Arial" w:hAnsi="Arial" w:cs="Arial"/>
          <w:szCs w:val="24"/>
        </w:rPr>
        <w:t>The UCP</w:t>
      </w:r>
      <w:r w:rsidR="00AA1B6A" w:rsidRPr="00BB0260">
        <w:rPr>
          <w:rFonts w:ascii="Arial" w:hAnsi="Arial" w:cs="Arial"/>
          <w:szCs w:val="24"/>
        </w:rPr>
        <w:t xml:space="preserve"> revise</w:t>
      </w:r>
      <w:r w:rsidRPr="00BB0260">
        <w:rPr>
          <w:rFonts w:ascii="Arial" w:hAnsi="Arial" w:cs="Arial"/>
          <w:szCs w:val="24"/>
        </w:rPr>
        <w:t>s</w:t>
      </w:r>
      <w:r w:rsidR="00AA1B6A" w:rsidRPr="00BB0260">
        <w:rPr>
          <w:rFonts w:ascii="Arial" w:hAnsi="Arial" w:cs="Arial"/>
          <w:szCs w:val="24"/>
        </w:rPr>
        <w:t xml:space="preserve"> the Directory </w:t>
      </w:r>
      <w:r w:rsidR="008D5F91" w:rsidRPr="00BB0260">
        <w:rPr>
          <w:rFonts w:ascii="Arial" w:hAnsi="Arial" w:cs="Arial"/>
          <w:szCs w:val="24"/>
        </w:rPr>
        <w:t>as required a minimum of once per year</w:t>
      </w:r>
      <w:r w:rsidR="00913D07" w:rsidRPr="00BB0260">
        <w:rPr>
          <w:rFonts w:ascii="Arial" w:hAnsi="Arial" w:cs="Arial"/>
          <w:color w:val="FF0000"/>
          <w:szCs w:val="24"/>
        </w:rPr>
        <w:t xml:space="preserve"> </w:t>
      </w:r>
      <w:proofErr w:type="gramStart"/>
      <w:r w:rsidR="00AA1B6A" w:rsidRPr="00BB0260">
        <w:rPr>
          <w:rFonts w:ascii="Arial" w:hAnsi="Arial" w:cs="Arial"/>
          <w:szCs w:val="24"/>
        </w:rPr>
        <w:t>We</w:t>
      </w:r>
      <w:proofErr w:type="gramEnd"/>
      <w:r w:rsidR="00AA1B6A" w:rsidRPr="00BB0260">
        <w:rPr>
          <w:rFonts w:ascii="Arial" w:hAnsi="Arial" w:cs="Arial"/>
          <w:szCs w:val="24"/>
        </w:rPr>
        <w:t xml:space="preserve"> make the Directory available as follows:</w:t>
      </w:r>
      <w:r w:rsidR="00AA1B6A" w:rsidRPr="00BB0260">
        <w:rPr>
          <w:rFonts w:ascii="Arial" w:hAnsi="Arial" w:cs="Arial"/>
          <w:i/>
          <w:szCs w:val="24"/>
        </w:rPr>
        <w:t xml:space="preserve"> </w:t>
      </w:r>
      <w:hyperlink r:id="rId8" w:history="1">
        <w:r w:rsidR="008D5F91" w:rsidRPr="00BB0260">
          <w:rPr>
            <w:rStyle w:val="Hyperlink"/>
            <w:rFonts w:ascii="Arial" w:hAnsi="Arial" w:cs="Arial"/>
            <w:i/>
            <w:color w:val="auto"/>
            <w:szCs w:val="24"/>
          </w:rPr>
          <w:t>www.flycos.com</w:t>
        </w:r>
      </w:hyperlink>
      <w:r w:rsidR="008D5F91" w:rsidRPr="00BB0260">
        <w:rPr>
          <w:rFonts w:ascii="Arial" w:hAnsi="Arial" w:cs="Arial"/>
          <w:i/>
          <w:szCs w:val="24"/>
        </w:rPr>
        <w:t xml:space="preserve"> </w:t>
      </w:r>
      <w:r w:rsidR="00AA1B6A" w:rsidRPr="00BB0260">
        <w:rPr>
          <w:rFonts w:ascii="Arial" w:hAnsi="Arial" w:cs="Arial"/>
          <w:i/>
          <w:szCs w:val="24"/>
        </w:rPr>
        <w:t>by which interested persons can obtain access to the Directory</w:t>
      </w:r>
      <w:r w:rsidR="00AA1B6A" w:rsidRPr="00BB0260">
        <w:rPr>
          <w:rFonts w:ascii="Arial" w:hAnsi="Arial" w:cs="Arial"/>
          <w:szCs w:val="24"/>
        </w:rPr>
        <w:t xml:space="preserve">.  The Directory </w:t>
      </w:r>
      <w:proofErr w:type="gramStart"/>
      <w:r w:rsidR="00AA1B6A" w:rsidRPr="00BB0260">
        <w:rPr>
          <w:rFonts w:ascii="Arial" w:hAnsi="Arial" w:cs="Arial"/>
          <w:szCs w:val="24"/>
        </w:rPr>
        <w:t>may be found</w:t>
      </w:r>
      <w:proofErr w:type="gramEnd"/>
      <w:r w:rsidR="00AA1B6A" w:rsidRPr="00BB0260">
        <w:rPr>
          <w:rFonts w:ascii="Arial" w:hAnsi="Arial" w:cs="Arial"/>
          <w:szCs w:val="24"/>
        </w:rPr>
        <w:t xml:space="preserve"> in Attachment </w:t>
      </w:r>
      <w:r w:rsidR="00605EDB">
        <w:rPr>
          <w:rFonts w:ascii="Arial" w:hAnsi="Arial" w:cs="Arial"/>
          <w:szCs w:val="24"/>
        </w:rPr>
        <w:t>8</w:t>
      </w:r>
      <w:r w:rsidR="00AA1B6A" w:rsidRPr="00BB0260">
        <w:rPr>
          <w:rFonts w:ascii="Arial" w:hAnsi="Arial" w:cs="Arial"/>
          <w:szCs w:val="24"/>
        </w:rPr>
        <w:t xml:space="preserve"> to this program document.</w:t>
      </w:r>
      <w:r w:rsidR="00150890" w:rsidRPr="00BB0260">
        <w:rPr>
          <w:rFonts w:ascii="Arial" w:hAnsi="Arial" w:cs="Arial"/>
          <w:szCs w:val="24"/>
        </w:rPr>
        <w:t xml:space="preserve"> (26.31)</w:t>
      </w:r>
      <w:r w:rsidR="00E21351" w:rsidRPr="00BB0260">
        <w:rPr>
          <w:rFonts w:ascii="Arial" w:hAnsi="Arial" w:cs="Arial"/>
          <w:szCs w:val="24"/>
        </w:rPr>
        <w:t>.</w:t>
      </w:r>
    </w:p>
    <w:p w:rsidR="00AA1B6A" w:rsidRPr="00E66A84" w:rsidRDefault="00AA1B6A" w:rsidP="00AA1B6A">
      <w:pPr>
        <w:rPr>
          <w:rFonts w:ascii="Arial" w:hAnsi="Arial" w:cs="Arial"/>
          <w:szCs w:val="24"/>
        </w:rPr>
      </w:pPr>
    </w:p>
    <w:p w:rsidR="00256E74" w:rsidRDefault="00256E74">
      <w:pPr>
        <w:ind w:right="90"/>
        <w:rPr>
          <w:rFonts w:ascii="Arial" w:hAnsi="Arial" w:cs="Arial"/>
          <w:b/>
          <w:szCs w:val="24"/>
        </w:rPr>
      </w:pPr>
    </w:p>
    <w:p w:rsidR="00256E74" w:rsidRDefault="00256E74">
      <w:pPr>
        <w:ind w:right="90"/>
        <w:rPr>
          <w:rFonts w:ascii="Arial" w:hAnsi="Arial" w:cs="Arial"/>
          <w:b/>
          <w:szCs w:val="24"/>
        </w:rPr>
      </w:pPr>
    </w:p>
    <w:p w:rsidR="006859C2" w:rsidRPr="00E66A84" w:rsidRDefault="005D33E7">
      <w:pPr>
        <w:ind w:right="90"/>
        <w:rPr>
          <w:rFonts w:ascii="Arial" w:hAnsi="Arial" w:cs="Arial"/>
          <w:b/>
          <w:szCs w:val="24"/>
        </w:rPr>
      </w:pPr>
      <w:r w:rsidRPr="00E66A84">
        <w:rPr>
          <w:rFonts w:ascii="Arial" w:hAnsi="Arial" w:cs="Arial"/>
          <w:b/>
          <w:szCs w:val="24"/>
        </w:rPr>
        <w:t>Section 23.25    Ensuring Nondiscriminatory Participation of ACDBEs</w:t>
      </w:r>
    </w:p>
    <w:p w:rsidR="00FF75B2" w:rsidRPr="00E66A84" w:rsidRDefault="00FF75B2">
      <w:pPr>
        <w:ind w:right="90"/>
        <w:rPr>
          <w:rFonts w:ascii="Arial" w:hAnsi="Arial" w:cs="Arial"/>
          <w:b/>
          <w:szCs w:val="24"/>
        </w:rPr>
      </w:pPr>
    </w:p>
    <w:p w:rsidR="00F4219B" w:rsidRPr="00100A06" w:rsidRDefault="005D33E7" w:rsidP="00BB0260">
      <w:pPr>
        <w:rPr>
          <w:rFonts w:ascii="Arial" w:hAnsi="Arial" w:cs="Arial"/>
          <w:szCs w:val="24"/>
        </w:rPr>
      </w:pPr>
      <w:r w:rsidRPr="00E66A84">
        <w:rPr>
          <w:rFonts w:ascii="Arial" w:hAnsi="Arial" w:cs="Arial"/>
          <w:szCs w:val="24"/>
        </w:rPr>
        <w:t xml:space="preserve">The </w:t>
      </w:r>
      <w:r w:rsidR="00685B63" w:rsidRPr="00BB0260">
        <w:rPr>
          <w:rFonts w:ascii="Arial" w:hAnsi="Arial" w:cs="Arial"/>
          <w:szCs w:val="24"/>
        </w:rPr>
        <w:t xml:space="preserve">Airport </w:t>
      </w:r>
      <w:r w:rsidRPr="00E66A84">
        <w:rPr>
          <w:rFonts w:ascii="Arial" w:hAnsi="Arial" w:cs="Arial"/>
          <w:szCs w:val="24"/>
        </w:rPr>
        <w:t>will take the following measures to ensure non</w:t>
      </w:r>
      <w:r w:rsidR="00561635" w:rsidRPr="00E66A84">
        <w:rPr>
          <w:rFonts w:ascii="Arial" w:hAnsi="Arial" w:cs="Arial"/>
          <w:szCs w:val="24"/>
        </w:rPr>
        <w:t>di</w:t>
      </w:r>
      <w:r w:rsidRPr="00E66A84">
        <w:rPr>
          <w:rFonts w:ascii="Arial" w:hAnsi="Arial" w:cs="Arial"/>
          <w:szCs w:val="24"/>
        </w:rPr>
        <w:t>scriminatory participation of ACDBEs in concession</w:t>
      </w:r>
      <w:r w:rsidR="00F4219B" w:rsidRPr="00E66A84">
        <w:rPr>
          <w:rFonts w:ascii="Arial" w:hAnsi="Arial" w:cs="Arial"/>
          <w:szCs w:val="24"/>
        </w:rPr>
        <w:t>s</w:t>
      </w:r>
      <w:r w:rsidR="003D6234" w:rsidRPr="00E66A84">
        <w:rPr>
          <w:rFonts w:ascii="Arial" w:hAnsi="Arial" w:cs="Arial"/>
          <w:szCs w:val="24"/>
        </w:rPr>
        <w:t>,</w:t>
      </w:r>
      <w:r w:rsidRPr="00E66A84">
        <w:rPr>
          <w:rFonts w:ascii="Arial" w:hAnsi="Arial" w:cs="Arial"/>
          <w:szCs w:val="24"/>
        </w:rPr>
        <w:t xml:space="preserve"> and other covered activities</w:t>
      </w:r>
      <w:r w:rsidR="0000694A" w:rsidRPr="00E66A84">
        <w:rPr>
          <w:rFonts w:ascii="Arial" w:hAnsi="Arial" w:cs="Arial"/>
          <w:szCs w:val="24"/>
        </w:rPr>
        <w:t xml:space="preserve"> (23.25(a</w:t>
      </w:r>
      <w:r w:rsidR="003D6234" w:rsidRPr="00E66A84">
        <w:rPr>
          <w:rFonts w:ascii="Arial" w:hAnsi="Arial" w:cs="Arial"/>
          <w:i/>
          <w:szCs w:val="24"/>
        </w:rPr>
        <w:t>)</w:t>
      </w:r>
      <w:r w:rsidR="00F4219B" w:rsidRPr="00E66A84">
        <w:rPr>
          <w:rFonts w:ascii="Arial" w:hAnsi="Arial" w:cs="Arial"/>
          <w:i/>
          <w:szCs w:val="24"/>
        </w:rPr>
        <w:t>).</w:t>
      </w:r>
      <w:r w:rsidR="00010923" w:rsidRPr="00E66A84">
        <w:rPr>
          <w:rFonts w:ascii="Arial" w:hAnsi="Arial" w:cs="Arial"/>
          <w:i/>
          <w:szCs w:val="24"/>
        </w:rPr>
        <w:t xml:space="preserve"> </w:t>
      </w:r>
    </w:p>
    <w:p w:rsidR="008A1000" w:rsidRPr="00E66A84" w:rsidRDefault="00F4219B">
      <w:pPr>
        <w:ind w:right="90"/>
        <w:rPr>
          <w:rFonts w:ascii="Arial" w:hAnsi="Arial" w:cs="Arial"/>
          <w:szCs w:val="24"/>
        </w:rPr>
      </w:pPr>
      <w:r w:rsidRPr="00E66A84">
        <w:rPr>
          <w:rFonts w:ascii="Arial" w:hAnsi="Arial" w:cs="Arial"/>
          <w:szCs w:val="24"/>
        </w:rPr>
        <w:t xml:space="preserve">The </w:t>
      </w:r>
      <w:r w:rsidR="00685B63" w:rsidRPr="00BB0260">
        <w:rPr>
          <w:rFonts w:ascii="Arial" w:hAnsi="Arial" w:cs="Arial"/>
          <w:szCs w:val="24"/>
        </w:rPr>
        <w:t xml:space="preserve">Airport </w:t>
      </w:r>
      <w:r w:rsidR="008A1000" w:rsidRPr="00E66A84">
        <w:rPr>
          <w:rFonts w:ascii="Arial" w:hAnsi="Arial" w:cs="Arial"/>
          <w:szCs w:val="24"/>
        </w:rPr>
        <w:t xml:space="preserve">will seek ACDBE participation in all types of concession activities, rather than concentrating participation in one category or a few categories to the exclusion of others. (23.25(c)) </w:t>
      </w:r>
    </w:p>
    <w:p w:rsidR="008A1000" w:rsidRPr="00E66A84" w:rsidRDefault="008A1000">
      <w:pPr>
        <w:ind w:right="90"/>
        <w:rPr>
          <w:rFonts w:ascii="Arial" w:hAnsi="Arial" w:cs="Arial"/>
          <w:szCs w:val="24"/>
        </w:rPr>
      </w:pPr>
    </w:p>
    <w:p w:rsidR="008A1000" w:rsidRPr="00E66A84" w:rsidRDefault="008A1000">
      <w:pPr>
        <w:ind w:right="90"/>
        <w:rPr>
          <w:rFonts w:ascii="Arial" w:hAnsi="Arial" w:cs="Arial"/>
          <w:szCs w:val="24"/>
        </w:rPr>
      </w:pPr>
      <w:r w:rsidRPr="00E66A84">
        <w:rPr>
          <w:rFonts w:ascii="Arial" w:hAnsi="Arial" w:cs="Arial"/>
          <w:szCs w:val="24"/>
        </w:rPr>
        <w:t xml:space="preserve">The </w:t>
      </w:r>
      <w:r w:rsidR="00685B63" w:rsidRPr="00BB0260">
        <w:rPr>
          <w:rFonts w:ascii="Arial" w:hAnsi="Arial" w:cs="Arial"/>
          <w:szCs w:val="24"/>
        </w:rPr>
        <w:t xml:space="preserve">Airport’s </w:t>
      </w:r>
      <w:r w:rsidR="00685B63" w:rsidRPr="00685B63">
        <w:rPr>
          <w:rFonts w:ascii="Arial" w:hAnsi="Arial" w:cs="Arial"/>
          <w:szCs w:val="24"/>
        </w:rPr>
        <w:t>o</w:t>
      </w:r>
      <w:r w:rsidRPr="00E66A84">
        <w:rPr>
          <w:rFonts w:ascii="Arial" w:hAnsi="Arial" w:cs="Arial"/>
          <w:szCs w:val="24"/>
        </w:rPr>
        <w:t>verall goal methodology</w:t>
      </w:r>
      <w:r w:rsidR="00F4219B" w:rsidRPr="00E66A84">
        <w:rPr>
          <w:rFonts w:ascii="Arial" w:hAnsi="Arial" w:cs="Arial"/>
          <w:szCs w:val="24"/>
        </w:rPr>
        <w:t xml:space="preserve"> and </w:t>
      </w:r>
      <w:r w:rsidRPr="00E66A84">
        <w:rPr>
          <w:rFonts w:ascii="Arial" w:hAnsi="Arial" w:cs="Arial"/>
          <w:szCs w:val="24"/>
        </w:rPr>
        <w:t xml:space="preserve">a description of the race-neutral measures </w:t>
      </w:r>
      <w:r w:rsidR="00561635" w:rsidRPr="00E66A84">
        <w:rPr>
          <w:rFonts w:ascii="Arial" w:hAnsi="Arial" w:cs="Arial"/>
          <w:szCs w:val="24"/>
        </w:rPr>
        <w:t xml:space="preserve">it </w:t>
      </w:r>
      <w:r w:rsidRPr="00E66A84">
        <w:rPr>
          <w:rFonts w:ascii="Arial" w:hAnsi="Arial" w:cs="Arial"/>
          <w:szCs w:val="24"/>
        </w:rPr>
        <w:t xml:space="preserve">will </w:t>
      </w:r>
      <w:r w:rsidR="00F4219B" w:rsidRPr="00E66A84">
        <w:rPr>
          <w:rFonts w:ascii="Arial" w:hAnsi="Arial" w:cs="Arial"/>
          <w:szCs w:val="24"/>
        </w:rPr>
        <w:t>use</w:t>
      </w:r>
      <w:r w:rsidRPr="00E66A84">
        <w:rPr>
          <w:rFonts w:ascii="Arial" w:hAnsi="Arial" w:cs="Arial"/>
          <w:szCs w:val="24"/>
        </w:rPr>
        <w:t xml:space="preserve"> to meet the goals </w:t>
      </w:r>
      <w:proofErr w:type="gramStart"/>
      <w:r w:rsidRPr="00E66A84">
        <w:rPr>
          <w:rFonts w:ascii="Arial" w:hAnsi="Arial" w:cs="Arial"/>
          <w:szCs w:val="24"/>
        </w:rPr>
        <w:t>are described</w:t>
      </w:r>
      <w:proofErr w:type="gramEnd"/>
      <w:r w:rsidRPr="00E66A84">
        <w:rPr>
          <w:rFonts w:ascii="Arial" w:hAnsi="Arial" w:cs="Arial"/>
          <w:szCs w:val="24"/>
        </w:rPr>
        <w:t xml:space="preserve"> in Section 23.</w:t>
      </w:r>
      <w:r w:rsidR="009140B2" w:rsidRPr="00E66A84">
        <w:rPr>
          <w:rFonts w:ascii="Arial" w:hAnsi="Arial" w:cs="Arial"/>
          <w:szCs w:val="24"/>
        </w:rPr>
        <w:t>25</w:t>
      </w:r>
      <w:r w:rsidR="00C14B73" w:rsidRPr="00E66A84">
        <w:rPr>
          <w:rFonts w:ascii="Arial" w:hAnsi="Arial" w:cs="Arial"/>
          <w:szCs w:val="24"/>
        </w:rPr>
        <w:t xml:space="preserve"> </w:t>
      </w:r>
      <w:r w:rsidR="009140B2" w:rsidRPr="00E66A84">
        <w:rPr>
          <w:rFonts w:ascii="Arial" w:hAnsi="Arial" w:cs="Arial"/>
          <w:szCs w:val="24"/>
        </w:rPr>
        <w:t xml:space="preserve">and </w:t>
      </w:r>
      <w:r w:rsidR="009140B2" w:rsidRPr="00794E08">
        <w:rPr>
          <w:rFonts w:ascii="Arial" w:hAnsi="Arial" w:cs="Arial"/>
          <w:szCs w:val="24"/>
        </w:rPr>
        <w:t>Attachment</w:t>
      </w:r>
      <w:r w:rsidR="00F4219B" w:rsidRPr="00794E08">
        <w:rPr>
          <w:rFonts w:ascii="Arial" w:hAnsi="Arial" w:cs="Arial"/>
          <w:szCs w:val="24"/>
        </w:rPr>
        <w:t xml:space="preserve"> </w:t>
      </w:r>
      <w:r w:rsidR="004906B1" w:rsidRPr="00794E08">
        <w:rPr>
          <w:rFonts w:ascii="Arial" w:hAnsi="Arial" w:cs="Arial"/>
          <w:szCs w:val="24"/>
        </w:rPr>
        <w:t>4</w:t>
      </w:r>
      <w:r w:rsidR="00724CA3" w:rsidRPr="00E66A84">
        <w:rPr>
          <w:rFonts w:ascii="Arial" w:hAnsi="Arial" w:cs="Arial"/>
          <w:szCs w:val="24"/>
        </w:rPr>
        <w:t xml:space="preserve"> </w:t>
      </w:r>
      <w:r w:rsidRPr="00E66A84">
        <w:rPr>
          <w:rFonts w:ascii="Arial" w:hAnsi="Arial" w:cs="Arial"/>
          <w:szCs w:val="24"/>
        </w:rPr>
        <w:t>of this plan.  The goals are set consistent with the requirements of Subpart D.  (23.25(b</w:t>
      </w:r>
      <w:r w:rsidR="00384BB8" w:rsidRPr="00E66A84">
        <w:rPr>
          <w:rFonts w:ascii="Arial" w:hAnsi="Arial" w:cs="Arial"/>
          <w:szCs w:val="24"/>
        </w:rPr>
        <w:t>)</w:t>
      </w:r>
      <w:r w:rsidR="0099142A" w:rsidRPr="00E66A84">
        <w:rPr>
          <w:rFonts w:ascii="Arial" w:hAnsi="Arial" w:cs="Arial"/>
          <w:szCs w:val="24"/>
        </w:rPr>
        <w:t>, (</w:t>
      </w:r>
      <w:r w:rsidRPr="00E66A84">
        <w:rPr>
          <w:rFonts w:ascii="Arial" w:hAnsi="Arial" w:cs="Arial"/>
          <w:szCs w:val="24"/>
        </w:rPr>
        <w:t>d))</w:t>
      </w:r>
    </w:p>
    <w:p w:rsidR="008A1000" w:rsidRPr="00E66A84" w:rsidRDefault="008A1000">
      <w:pPr>
        <w:ind w:right="90"/>
        <w:rPr>
          <w:rFonts w:ascii="Arial" w:hAnsi="Arial" w:cs="Arial"/>
          <w:szCs w:val="24"/>
        </w:rPr>
      </w:pPr>
    </w:p>
    <w:p w:rsidR="008A1000" w:rsidRPr="00E66A84" w:rsidRDefault="008A1000">
      <w:pPr>
        <w:ind w:right="90"/>
        <w:rPr>
          <w:rFonts w:ascii="Arial" w:hAnsi="Arial" w:cs="Arial"/>
          <w:szCs w:val="24"/>
        </w:rPr>
      </w:pPr>
      <w:r w:rsidRPr="00E66A84">
        <w:rPr>
          <w:rFonts w:ascii="Arial" w:hAnsi="Arial" w:cs="Arial"/>
          <w:szCs w:val="24"/>
        </w:rPr>
        <w:t xml:space="preserve">If the </w:t>
      </w:r>
      <w:r w:rsidR="00685B63" w:rsidRPr="00BB0260">
        <w:rPr>
          <w:rFonts w:ascii="Arial" w:hAnsi="Arial" w:cs="Arial"/>
          <w:szCs w:val="24"/>
        </w:rPr>
        <w:t>Airport</w:t>
      </w:r>
      <w:r w:rsidR="00685B63">
        <w:rPr>
          <w:rFonts w:ascii="Arial" w:hAnsi="Arial" w:cs="Arial"/>
          <w:color w:val="FF0000"/>
          <w:szCs w:val="24"/>
        </w:rPr>
        <w:t xml:space="preserve"> </w:t>
      </w:r>
      <w:r w:rsidRPr="00E66A84">
        <w:rPr>
          <w:rFonts w:ascii="Arial" w:hAnsi="Arial" w:cs="Arial"/>
          <w:szCs w:val="24"/>
        </w:rPr>
        <w:t xml:space="preserve">projects that </w:t>
      </w:r>
      <w:r w:rsidR="004906B1" w:rsidRPr="00E66A84">
        <w:rPr>
          <w:rFonts w:ascii="Arial" w:hAnsi="Arial" w:cs="Arial"/>
          <w:szCs w:val="24"/>
        </w:rPr>
        <w:t xml:space="preserve">race-neutral measures </w:t>
      </w:r>
      <w:r w:rsidRPr="00E66A84">
        <w:rPr>
          <w:rFonts w:ascii="Arial" w:hAnsi="Arial" w:cs="Arial"/>
          <w:szCs w:val="24"/>
        </w:rPr>
        <w:t>alone, are not sufficient to meet an overall goal, it will use race-conscious measures as described in Section 23.</w:t>
      </w:r>
      <w:r w:rsidR="00C14B73" w:rsidRPr="00E66A84">
        <w:rPr>
          <w:rFonts w:ascii="Arial" w:hAnsi="Arial" w:cs="Arial"/>
          <w:szCs w:val="24"/>
        </w:rPr>
        <w:t xml:space="preserve">25 (e) (1-2) </w:t>
      </w:r>
      <w:r w:rsidRPr="00E66A84">
        <w:rPr>
          <w:rFonts w:ascii="Arial" w:hAnsi="Arial" w:cs="Arial"/>
          <w:szCs w:val="24"/>
        </w:rPr>
        <w:t xml:space="preserve">and </w:t>
      </w:r>
      <w:r w:rsidR="00C14B73" w:rsidRPr="00794E08">
        <w:rPr>
          <w:rFonts w:ascii="Arial" w:hAnsi="Arial" w:cs="Arial"/>
          <w:szCs w:val="24"/>
        </w:rPr>
        <w:t xml:space="preserve">Attachment </w:t>
      </w:r>
      <w:r w:rsidR="00724CA3" w:rsidRPr="00794E08">
        <w:rPr>
          <w:rFonts w:ascii="Arial" w:hAnsi="Arial" w:cs="Arial"/>
          <w:szCs w:val="24"/>
        </w:rPr>
        <w:t>4 and 5</w:t>
      </w:r>
      <w:r w:rsidRPr="00794E08">
        <w:rPr>
          <w:rFonts w:ascii="Arial" w:hAnsi="Arial" w:cs="Arial"/>
          <w:szCs w:val="24"/>
        </w:rPr>
        <w:t xml:space="preserve"> </w:t>
      </w:r>
      <w:r w:rsidRPr="00E66A84">
        <w:rPr>
          <w:rFonts w:ascii="Arial" w:hAnsi="Arial" w:cs="Arial"/>
          <w:szCs w:val="24"/>
        </w:rPr>
        <w:t>of this plan. (23.25(e)</w:t>
      </w:r>
      <w:r w:rsidR="001E07CF" w:rsidRPr="00E66A84">
        <w:rPr>
          <w:rFonts w:ascii="Arial" w:hAnsi="Arial" w:cs="Arial"/>
          <w:szCs w:val="24"/>
        </w:rPr>
        <w:t>)</w:t>
      </w:r>
    </w:p>
    <w:p w:rsidR="0000694A" w:rsidRPr="00E66A84" w:rsidRDefault="0000694A">
      <w:pPr>
        <w:ind w:right="90"/>
        <w:rPr>
          <w:rFonts w:ascii="Arial" w:hAnsi="Arial" w:cs="Arial"/>
          <w:szCs w:val="24"/>
        </w:rPr>
      </w:pPr>
    </w:p>
    <w:p w:rsidR="008A1000" w:rsidRPr="00E66A84" w:rsidRDefault="0000694A">
      <w:pPr>
        <w:ind w:right="90"/>
        <w:rPr>
          <w:rFonts w:ascii="Arial" w:hAnsi="Arial" w:cs="Arial"/>
          <w:szCs w:val="24"/>
        </w:rPr>
      </w:pPr>
      <w:r w:rsidRPr="00FC4D0B">
        <w:rPr>
          <w:rFonts w:ascii="Arial" w:hAnsi="Arial" w:cs="Arial"/>
          <w:szCs w:val="24"/>
        </w:rPr>
        <w:t xml:space="preserve">The </w:t>
      </w:r>
      <w:r w:rsidR="00685B63" w:rsidRPr="00BB0260">
        <w:rPr>
          <w:rFonts w:ascii="Arial" w:hAnsi="Arial" w:cs="Arial"/>
          <w:szCs w:val="24"/>
        </w:rPr>
        <w:t xml:space="preserve">Airport </w:t>
      </w:r>
      <w:r w:rsidRPr="00E66A84">
        <w:rPr>
          <w:rFonts w:ascii="Arial" w:hAnsi="Arial" w:cs="Arial"/>
          <w:szCs w:val="24"/>
        </w:rPr>
        <w:t>will require businesses subject to ACDBE goals at the airport (except car rental companies) to make good faith efforts to explore all available options to meet goals, to the maximum extent practicable, through direct ownership arrangements with ACDBEs.</w:t>
      </w:r>
      <w:r w:rsidR="001E07CF" w:rsidRPr="00E66A84">
        <w:rPr>
          <w:rFonts w:ascii="Arial" w:hAnsi="Arial" w:cs="Arial"/>
          <w:szCs w:val="24"/>
        </w:rPr>
        <w:t xml:space="preserve">  (23.25(f))</w:t>
      </w:r>
    </w:p>
    <w:p w:rsidR="00F4219B" w:rsidRPr="00E66A84" w:rsidRDefault="00F4219B">
      <w:pPr>
        <w:ind w:right="90"/>
        <w:rPr>
          <w:rFonts w:ascii="Arial" w:hAnsi="Arial" w:cs="Arial"/>
          <w:szCs w:val="24"/>
        </w:rPr>
      </w:pPr>
    </w:p>
    <w:p w:rsidR="00E96BFC" w:rsidRPr="00E66A84" w:rsidRDefault="0023672B">
      <w:pPr>
        <w:ind w:right="90"/>
        <w:rPr>
          <w:rFonts w:ascii="Arial" w:hAnsi="Arial" w:cs="Arial"/>
          <w:szCs w:val="24"/>
        </w:rPr>
      </w:pPr>
      <w:r w:rsidRPr="00E66A84">
        <w:rPr>
          <w:rFonts w:ascii="Arial" w:hAnsi="Arial" w:cs="Arial"/>
          <w:szCs w:val="24"/>
        </w:rPr>
        <w:t xml:space="preserve">The </w:t>
      </w:r>
      <w:r w:rsidR="00D143B3" w:rsidRPr="00BB0260">
        <w:rPr>
          <w:rFonts w:ascii="Arial" w:hAnsi="Arial" w:cs="Arial"/>
          <w:szCs w:val="24"/>
        </w:rPr>
        <w:t xml:space="preserve">Airport </w:t>
      </w:r>
      <w:r w:rsidR="00E96BFC" w:rsidRPr="00E66A84">
        <w:rPr>
          <w:rFonts w:ascii="Arial" w:hAnsi="Arial" w:cs="Arial"/>
          <w:szCs w:val="24"/>
        </w:rPr>
        <w:t xml:space="preserve">will not use set-asides </w:t>
      </w:r>
      <w:r w:rsidR="00561635" w:rsidRPr="00E66A84">
        <w:rPr>
          <w:rFonts w:ascii="Arial" w:hAnsi="Arial" w:cs="Arial"/>
          <w:szCs w:val="24"/>
        </w:rPr>
        <w:t xml:space="preserve">or </w:t>
      </w:r>
      <w:r w:rsidR="00E96BFC" w:rsidRPr="00E66A84">
        <w:rPr>
          <w:rFonts w:ascii="Arial" w:hAnsi="Arial" w:cs="Arial"/>
          <w:szCs w:val="24"/>
        </w:rPr>
        <w:t>quotas as a means of obtaining ACDBE participation. (23.25(g))</w:t>
      </w:r>
      <w:r w:rsidRPr="00E66A84">
        <w:rPr>
          <w:rFonts w:ascii="Arial" w:hAnsi="Arial" w:cs="Arial"/>
          <w:szCs w:val="24"/>
        </w:rPr>
        <w:t>.</w:t>
      </w:r>
    </w:p>
    <w:p w:rsidR="00424695" w:rsidRPr="00E66A84" w:rsidRDefault="00424695">
      <w:pPr>
        <w:ind w:right="90"/>
        <w:rPr>
          <w:rFonts w:ascii="Arial" w:hAnsi="Arial" w:cs="Arial"/>
          <w:szCs w:val="24"/>
        </w:rPr>
      </w:pPr>
    </w:p>
    <w:p w:rsidR="00B23E5E" w:rsidRPr="00E66A84" w:rsidRDefault="00B23E5E">
      <w:pPr>
        <w:pStyle w:val="Heading6"/>
        <w:rPr>
          <w:rFonts w:cs="Arial"/>
          <w:szCs w:val="24"/>
        </w:rPr>
      </w:pPr>
      <w:r w:rsidRPr="00E66A84">
        <w:rPr>
          <w:rFonts w:cs="Arial"/>
          <w:szCs w:val="24"/>
        </w:rPr>
        <w:t>Section 23.27 Reporting</w:t>
      </w:r>
    </w:p>
    <w:p w:rsidR="00FF75B2" w:rsidRPr="00E66A84" w:rsidRDefault="00FF75B2" w:rsidP="00FF75B2">
      <w:pPr>
        <w:rPr>
          <w:rFonts w:ascii="Arial" w:hAnsi="Arial" w:cs="Arial"/>
          <w:szCs w:val="24"/>
        </w:rPr>
      </w:pPr>
    </w:p>
    <w:p w:rsidR="00DC2BFA" w:rsidRPr="00E66A84" w:rsidRDefault="00DC2BFA" w:rsidP="00B23E5E">
      <w:pPr>
        <w:rPr>
          <w:rFonts w:ascii="Arial" w:hAnsi="Arial" w:cs="Arial"/>
          <w:szCs w:val="24"/>
        </w:rPr>
      </w:pPr>
      <w:r w:rsidRPr="00E66A84">
        <w:rPr>
          <w:rFonts w:ascii="Arial" w:hAnsi="Arial" w:cs="Arial"/>
          <w:szCs w:val="24"/>
        </w:rPr>
        <w:t xml:space="preserve">We will retain sufficient basic information about our ACDBE program implementation, ACDBE certification and the award and performance of agreements and contracts to enable the FAA to determine our compliance with Part 23.  This data </w:t>
      </w:r>
      <w:proofErr w:type="gramStart"/>
      <w:r w:rsidRPr="00E66A84">
        <w:rPr>
          <w:rFonts w:ascii="Arial" w:hAnsi="Arial" w:cs="Arial"/>
          <w:szCs w:val="24"/>
        </w:rPr>
        <w:t>will be retained</w:t>
      </w:r>
      <w:proofErr w:type="gramEnd"/>
      <w:r w:rsidRPr="00E66A84">
        <w:rPr>
          <w:rFonts w:ascii="Arial" w:hAnsi="Arial" w:cs="Arial"/>
          <w:szCs w:val="24"/>
        </w:rPr>
        <w:t xml:space="preserve"> for a minimum of 3 years following the end of the concession agreement or other covered contract.</w:t>
      </w:r>
    </w:p>
    <w:p w:rsidR="00DC2BFA" w:rsidRPr="00E66A84" w:rsidRDefault="00DC2BFA" w:rsidP="00B23E5E">
      <w:pPr>
        <w:rPr>
          <w:rFonts w:ascii="Arial" w:hAnsi="Arial" w:cs="Arial"/>
          <w:szCs w:val="24"/>
        </w:rPr>
      </w:pPr>
    </w:p>
    <w:p w:rsidR="00DC2BFA" w:rsidRDefault="00DC2BFA" w:rsidP="00B23E5E">
      <w:pPr>
        <w:rPr>
          <w:rFonts w:ascii="Arial" w:hAnsi="Arial" w:cs="Arial"/>
          <w:szCs w:val="24"/>
        </w:rPr>
      </w:pPr>
      <w:r w:rsidRPr="00E66A84">
        <w:rPr>
          <w:rFonts w:ascii="Arial" w:hAnsi="Arial" w:cs="Arial"/>
          <w:szCs w:val="24"/>
        </w:rPr>
        <w:t>Beginning March 1, 2006</w:t>
      </w:r>
      <w:r w:rsidR="000A4728">
        <w:rPr>
          <w:rFonts w:ascii="Arial" w:hAnsi="Arial" w:cs="Arial"/>
          <w:szCs w:val="24"/>
        </w:rPr>
        <w:t>,</w:t>
      </w:r>
      <w:r w:rsidRPr="00E66A84">
        <w:rPr>
          <w:rFonts w:ascii="Arial" w:hAnsi="Arial" w:cs="Arial"/>
          <w:szCs w:val="24"/>
        </w:rPr>
        <w:t xml:space="preserve"> we will submit to the FAA Regional Civil Rights Office, an annual ACDBE participation report on the form in Appendix </w:t>
      </w:r>
      <w:proofErr w:type="gramStart"/>
      <w:r w:rsidRPr="00E66A84">
        <w:rPr>
          <w:rFonts w:ascii="Arial" w:hAnsi="Arial" w:cs="Arial"/>
          <w:szCs w:val="24"/>
        </w:rPr>
        <w:t>A</w:t>
      </w:r>
      <w:proofErr w:type="gramEnd"/>
      <w:r w:rsidRPr="00E66A84">
        <w:rPr>
          <w:rFonts w:ascii="Arial" w:hAnsi="Arial" w:cs="Arial"/>
          <w:szCs w:val="24"/>
        </w:rPr>
        <w:t xml:space="preserve"> of Part 23.  </w:t>
      </w:r>
      <w:r w:rsidR="00102678" w:rsidRPr="00E66A84">
        <w:rPr>
          <w:rFonts w:ascii="Arial" w:hAnsi="Arial" w:cs="Arial"/>
          <w:szCs w:val="24"/>
        </w:rPr>
        <w:t xml:space="preserve"> </w:t>
      </w:r>
    </w:p>
    <w:p w:rsidR="004E2043" w:rsidRPr="00E66A84" w:rsidRDefault="004E2043" w:rsidP="00B23E5E">
      <w:pPr>
        <w:rPr>
          <w:rFonts w:ascii="Arial" w:hAnsi="Arial" w:cs="Arial"/>
          <w:szCs w:val="24"/>
        </w:rPr>
      </w:pPr>
    </w:p>
    <w:p w:rsidR="00B23E5E" w:rsidRPr="00E66A84" w:rsidRDefault="00B23E5E">
      <w:pPr>
        <w:pStyle w:val="Heading6"/>
        <w:rPr>
          <w:rFonts w:cs="Arial"/>
          <w:szCs w:val="24"/>
        </w:rPr>
      </w:pPr>
      <w:r w:rsidRPr="00E66A84">
        <w:rPr>
          <w:rFonts w:cs="Arial"/>
          <w:szCs w:val="24"/>
        </w:rPr>
        <w:t xml:space="preserve">Section </w:t>
      </w:r>
      <w:r w:rsidR="0099142A" w:rsidRPr="00E66A84">
        <w:rPr>
          <w:rFonts w:cs="Arial"/>
          <w:szCs w:val="24"/>
        </w:rPr>
        <w:t>23.29 Compliance</w:t>
      </w:r>
      <w:r w:rsidR="0081009A" w:rsidRPr="00E66A84">
        <w:rPr>
          <w:rFonts w:cs="Arial"/>
          <w:szCs w:val="24"/>
        </w:rPr>
        <w:t xml:space="preserve"> and Enforcement Procedures </w:t>
      </w:r>
    </w:p>
    <w:p w:rsidR="00FF75B2" w:rsidRPr="00E66A84" w:rsidRDefault="00FF75B2" w:rsidP="00FF75B2">
      <w:pPr>
        <w:rPr>
          <w:rFonts w:ascii="Arial" w:hAnsi="Arial" w:cs="Arial"/>
          <w:szCs w:val="24"/>
        </w:rPr>
      </w:pPr>
    </w:p>
    <w:p w:rsidR="005A4B18" w:rsidRPr="00E66A84" w:rsidRDefault="00B23E5E" w:rsidP="00724201">
      <w:pPr>
        <w:autoSpaceDE w:val="0"/>
        <w:autoSpaceDN w:val="0"/>
        <w:adjustRightInd w:val="0"/>
        <w:rPr>
          <w:rFonts w:ascii="Arial" w:hAnsi="Arial" w:cs="Arial"/>
          <w:color w:val="FF0000"/>
          <w:szCs w:val="24"/>
        </w:rPr>
      </w:pPr>
      <w:r w:rsidRPr="00E66A84">
        <w:rPr>
          <w:rFonts w:ascii="Arial" w:hAnsi="Arial" w:cs="Arial"/>
          <w:szCs w:val="24"/>
        </w:rPr>
        <w:t xml:space="preserve">The </w:t>
      </w:r>
      <w:r w:rsidR="00D143B3" w:rsidRPr="00BB0260">
        <w:rPr>
          <w:rFonts w:ascii="Arial" w:hAnsi="Arial" w:cs="Arial"/>
          <w:szCs w:val="24"/>
        </w:rPr>
        <w:t xml:space="preserve">Airport </w:t>
      </w:r>
      <w:r w:rsidRPr="00E66A84">
        <w:rPr>
          <w:rFonts w:ascii="Arial" w:hAnsi="Arial" w:cs="Arial"/>
          <w:szCs w:val="24"/>
        </w:rPr>
        <w:t xml:space="preserve">will take the following monitoring and enforcement mechanisms to ensure compliance with 49 CFR Part </w:t>
      </w:r>
      <w:r w:rsidR="006B7D2E" w:rsidRPr="00E66A84">
        <w:rPr>
          <w:rFonts w:ascii="Arial" w:hAnsi="Arial" w:cs="Arial"/>
          <w:szCs w:val="24"/>
        </w:rPr>
        <w:t>23</w:t>
      </w:r>
      <w:r w:rsidRPr="00E66A84">
        <w:rPr>
          <w:rFonts w:ascii="Arial" w:hAnsi="Arial" w:cs="Arial"/>
          <w:color w:val="FF0000"/>
          <w:szCs w:val="24"/>
        </w:rPr>
        <w:t xml:space="preserve">. </w:t>
      </w:r>
    </w:p>
    <w:p w:rsidR="00B23E5E" w:rsidRPr="00E66A84" w:rsidRDefault="00B23E5E" w:rsidP="00B23E5E">
      <w:pPr>
        <w:rPr>
          <w:rFonts w:ascii="Arial" w:hAnsi="Arial" w:cs="Arial"/>
          <w:szCs w:val="24"/>
        </w:rPr>
      </w:pPr>
    </w:p>
    <w:p w:rsidR="00B23E5E" w:rsidRPr="00E66A84" w:rsidRDefault="00B23E5E" w:rsidP="00B23E5E">
      <w:pPr>
        <w:numPr>
          <w:ilvl w:val="0"/>
          <w:numId w:val="3"/>
        </w:numPr>
        <w:rPr>
          <w:rFonts w:ascii="Arial" w:hAnsi="Arial" w:cs="Arial"/>
          <w:szCs w:val="24"/>
        </w:rPr>
      </w:pPr>
      <w:r w:rsidRPr="00E66A84">
        <w:rPr>
          <w:rFonts w:ascii="Arial" w:hAnsi="Arial" w:cs="Arial"/>
          <w:szCs w:val="24"/>
        </w:rPr>
        <w:t>We will bring to the attention of the Department of Transportation any false, fraudulent, or dishonest conduct in connection with the program, so that DOT can take the steps (e.g., referral to the Department of Justice for criminal prosecution, referral to the DOT Inspector General, action under suspension and debarment or Program Fraud and Civil Penalties rules) provided in 26.</w:t>
      </w:r>
      <w:r w:rsidR="0081009A" w:rsidRPr="00E66A84">
        <w:rPr>
          <w:rFonts w:ascii="Arial" w:hAnsi="Arial" w:cs="Arial"/>
          <w:szCs w:val="24"/>
        </w:rPr>
        <w:t>107</w:t>
      </w:r>
      <w:r w:rsidRPr="00E66A84">
        <w:rPr>
          <w:rFonts w:ascii="Arial" w:hAnsi="Arial" w:cs="Arial"/>
          <w:szCs w:val="24"/>
        </w:rPr>
        <w:t>.</w:t>
      </w:r>
    </w:p>
    <w:p w:rsidR="00B23E5E" w:rsidRPr="00E66A84" w:rsidRDefault="00B23E5E" w:rsidP="00B23E5E">
      <w:pPr>
        <w:rPr>
          <w:rFonts w:ascii="Arial" w:hAnsi="Arial" w:cs="Arial"/>
          <w:szCs w:val="24"/>
        </w:rPr>
      </w:pPr>
    </w:p>
    <w:p w:rsidR="00B23E5E" w:rsidRPr="00E66A84" w:rsidRDefault="00B23E5E" w:rsidP="00B23E5E">
      <w:pPr>
        <w:numPr>
          <w:ilvl w:val="0"/>
          <w:numId w:val="3"/>
        </w:numPr>
        <w:rPr>
          <w:rFonts w:ascii="Arial" w:hAnsi="Arial" w:cs="Arial"/>
          <w:szCs w:val="24"/>
        </w:rPr>
      </w:pPr>
      <w:r w:rsidRPr="00E66A84">
        <w:rPr>
          <w:rFonts w:ascii="Arial" w:hAnsi="Arial" w:cs="Arial"/>
          <w:szCs w:val="24"/>
        </w:rPr>
        <w:t>We will consider similar action under ou</w:t>
      </w:r>
      <w:r w:rsidR="003335E6" w:rsidRPr="00E66A84">
        <w:rPr>
          <w:rFonts w:ascii="Arial" w:hAnsi="Arial" w:cs="Arial"/>
          <w:szCs w:val="24"/>
        </w:rPr>
        <w:t>r</w:t>
      </w:r>
      <w:r w:rsidRPr="00E66A84">
        <w:rPr>
          <w:rFonts w:ascii="Arial" w:hAnsi="Arial" w:cs="Arial"/>
          <w:szCs w:val="24"/>
        </w:rPr>
        <w:t xml:space="preserve"> own legal authorities, including responsibility determinations in future contracts.  </w:t>
      </w:r>
      <w:r w:rsidR="00C14B73" w:rsidRPr="00E66A84">
        <w:rPr>
          <w:rFonts w:ascii="Arial" w:hAnsi="Arial" w:cs="Arial"/>
          <w:szCs w:val="24"/>
        </w:rPr>
        <w:t xml:space="preserve">We have </w:t>
      </w:r>
      <w:r w:rsidRPr="00E66A84">
        <w:rPr>
          <w:rFonts w:ascii="Arial" w:hAnsi="Arial" w:cs="Arial"/>
          <w:szCs w:val="24"/>
        </w:rPr>
        <w:t>list</w:t>
      </w:r>
      <w:r w:rsidR="00C14B73" w:rsidRPr="00E66A84">
        <w:rPr>
          <w:rFonts w:ascii="Arial" w:hAnsi="Arial" w:cs="Arial"/>
          <w:szCs w:val="24"/>
        </w:rPr>
        <w:t>ed</w:t>
      </w:r>
      <w:r w:rsidRPr="00E66A84">
        <w:rPr>
          <w:rFonts w:ascii="Arial" w:hAnsi="Arial" w:cs="Arial"/>
          <w:szCs w:val="24"/>
        </w:rPr>
        <w:t xml:space="preserve"> the regulation</w:t>
      </w:r>
      <w:r w:rsidR="00C14B73" w:rsidRPr="00E66A84">
        <w:rPr>
          <w:rFonts w:ascii="Arial" w:hAnsi="Arial" w:cs="Arial"/>
          <w:szCs w:val="24"/>
        </w:rPr>
        <w:t>s</w:t>
      </w:r>
      <w:r w:rsidRPr="00E66A84">
        <w:rPr>
          <w:rFonts w:ascii="Arial" w:hAnsi="Arial" w:cs="Arial"/>
          <w:szCs w:val="24"/>
        </w:rPr>
        <w:t xml:space="preserve">, provisions, and contract remedies available to us in the events of non-compliance with the </w:t>
      </w:r>
      <w:r w:rsidR="006B7D2E" w:rsidRPr="00E66A84">
        <w:rPr>
          <w:rFonts w:ascii="Arial" w:hAnsi="Arial" w:cs="Arial"/>
          <w:szCs w:val="24"/>
        </w:rPr>
        <w:t>AC</w:t>
      </w:r>
      <w:r w:rsidRPr="00E66A84">
        <w:rPr>
          <w:rFonts w:ascii="Arial" w:hAnsi="Arial" w:cs="Arial"/>
          <w:szCs w:val="24"/>
        </w:rPr>
        <w:t>DBE regulation by a participant in our procurement activities</w:t>
      </w:r>
      <w:r w:rsidR="00C14B73" w:rsidRPr="00E66A84">
        <w:rPr>
          <w:rFonts w:ascii="Arial" w:hAnsi="Arial" w:cs="Arial"/>
          <w:szCs w:val="24"/>
        </w:rPr>
        <w:t xml:space="preserve"> (</w:t>
      </w:r>
      <w:r w:rsidR="0012623B" w:rsidRPr="00E66A84">
        <w:rPr>
          <w:rFonts w:ascii="Arial" w:hAnsi="Arial" w:cs="Arial"/>
          <w:szCs w:val="24"/>
        </w:rPr>
        <w:t xml:space="preserve">See </w:t>
      </w:r>
      <w:r w:rsidR="00653CA4" w:rsidRPr="00E66A84">
        <w:rPr>
          <w:rFonts w:ascii="Arial" w:hAnsi="Arial" w:cs="Arial"/>
          <w:szCs w:val="24"/>
        </w:rPr>
        <w:t>A</w:t>
      </w:r>
      <w:r w:rsidR="00C14B73" w:rsidRPr="00E66A84">
        <w:rPr>
          <w:rFonts w:ascii="Arial" w:hAnsi="Arial" w:cs="Arial"/>
          <w:szCs w:val="24"/>
        </w:rPr>
        <w:t>ttachment</w:t>
      </w:r>
      <w:r w:rsidR="0012623B" w:rsidRPr="00E66A84">
        <w:rPr>
          <w:rFonts w:ascii="Arial" w:hAnsi="Arial" w:cs="Arial"/>
          <w:color w:val="FF0000"/>
          <w:szCs w:val="24"/>
        </w:rPr>
        <w:t xml:space="preserve"> </w:t>
      </w:r>
      <w:r w:rsidR="00877C5A" w:rsidRPr="00877C5A">
        <w:rPr>
          <w:rFonts w:ascii="Arial" w:hAnsi="Arial" w:cs="Arial"/>
          <w:szCs w:val="24"/>
        </w:rPr>
        <w:t>9</w:t>
      </w:r>
      <w:r w:rsidRPr="00877C5A">
        <w:rPr>
          <w:rFonts w:ascii="Arial" w:hAnsi="Arial" w:cs="Arial"/>
          <w:szCs w:val="24"/>
        </w:rPr>
        <w:t>.</w:t>
      </w:r>
      <w:r w:rsidR="00392FF4" w:rsidRPr="00877C5A">
        <w:rPr>
          <w:rFonts w:ascii="Arial" w:hAnsi="Arial" w:cs="Arial"/>
          <w:szCs w:val="24"/>
        </w:rPr>
        <w:t xml:space="preserve">  </w:t>
      </w:r>
      <w:r w:rsidR="00392FF4" w:rsidRPr="00E66A84">
        <w:rPr>
          <w:rFonts w:ascii="Arial" w:hAnsi="Arial" w:cs="Arial"/>
          <w:szCs w:val="24"/>
        </w:rPr>
        <w:t>(26.37)</w:t>
      </w:r>
    </w:p>
    <w:p w:rsidR="006859C2" w:rsidRPr="00E66A84" w:rsidRDefault="00B23E5E">
      <w:pPr>
        <w:rPr>
          <w:rFonts w:ascii="Arial" w:hAnsi="Arial" w:cs="Arial"/>
          <w:szCs w:val="24"/>
        </w:rPr>
      </w:pPr>
      <w:r w:rsidRPr="00E66A84">
        <w:rPr>
          <w:rFonts w:ascii="Arial" w:hAnsi="Arial" w:cs="Arial"/>
          <w:color w:val="FF0000"/>
          <w:szCs w:val="24"/>
        </w:rPr>
        <w:t xml:space="preserve">  </w:t>
      </w:r>
    </w:p>
    <w:p w:rsidR="00DC2BFA" w:rsidRPr="00E66A84" w:rsidRDefault="00DC2BFA" w:rsidP="00DC2BFA">
      <w:pPr>
        <w:pStyle w:val="Heading7"/>
        <w:rPr>
          <w:rFonts w:cs="Arial"/>
          <w:szCs w:val="24"/>
        </w:rPr>
      </w:pPr>
      <w:r w:rsidRPr="00E66A84">
        <w:rPr>
          <w:rFonts w:cs="Arial"/>
          <w:szCs w:val="24"/>
        </w:rPr>
        <w:t>SUBPART C – CERTIFICATION AND ELIGIBILITY</w:t>
      </w:r>
    </w:p>
    <w:p w:rsidR="00056A90" w:rsidRDefault="00056A90" w:rsidP="00DC2BFA">
      <w:pPr>
        <w:pStyle w:val="Heading3"/>
        <w:rPr>
          <w:rFonts w:cs="Arial"/>
          <w:szCs w:val="24"/>
        </w:rPr>
      </w:pPr>
    </w:p>
    <w:p w:rsidR="000A4728" w:rsidRPr="000A4728" w:rsidRDefault="000A4728" w:rsidP="00EC1A7E"/>
    <w:p w:rsidR="00CE10D7" w:rsidRPr="00E66A84" w:rsidRDefault="00893AE5" w:rsidP="00DC2BFA">
      <w:pPr>
        <w:pStyle w:val="Heading3"/>
        <w:rPr>
          <w:rFonts w:cs="Arial"/>
          <w:b w:val="0"/>
          <w:szCs w:val="24"/>
        </w:rPr>
      </w:pPr>
      <w:r w:rsidRPr="00E66A84">
        <w:rPr>
          <w:rFonts w:cs="Arial"/>
          <w:szCs w:val="24"/>
        </w:rPr>
        <w:t xml:space="preserve">Section 23.31 </w:t>
      </w:r>
      <w:proofErr w:type="gramStart"/>
      <w:r w:rsidRPr="00E66A84">
        <w:rPr>
          <w:rFonts w:cs="Arial"/>
          <w:b w:val="0"/>
          <w:szCs w:val="24"/>
        </w:rPr>
        <w:t xml:space="preserve">We will use the procedures and standards of </w:t>
      </w:r>
      <w:r w:rsidR="001E2E90" w:rsidRPr="00E66A84">
        <w:rPr>
          <w:rFonts w:cs="Arial"/>
          <w:b w:val="0"/>
          <w:szCs w:val="24"/>
        </w:rPr>
        <w:t xml:space="preserve">Part </w:t>
      </w:r>
      <w:r w:rsidRPr="00E66A84">
        <w:rPr>
          <w:rFonts w:cs="Arial"/>
          <w:b w:val="0"/>
          <w:szCs w:val="24"/>
        </w:rPr>
        <w:t>26, except as provided in 23.31, for certification of ACDBEs to participate in our concessions program</w:t>
      </w:r>
      <w:proofErr w:type="gramEnd"/>
      <w:r w:rsidRPr="00E66A84">
        <w:rPr>
          <w:rFonts w:cs="Arial"/>
          <w:b w:val="0"/>
          <w:szCs w:val="24"/>
        </w:rPr>
        <w:t xml:space="preserve"> and such standards are incorporated herein. </w:t>
      </w:r>
      <w:r w:rsidR="005F16CE" w:rsidRPr="00E66A84">
        <w:rPr>
          <w:rFonts w:cs="Arial"/>
          <w:b w:val="0"/>
          <w:szCs w:val="24"/>
        </w:rPr>
        <w:t xml:space="preserve"> </w:t>
      </w:r>
    </w:p>
    <w:p w:rsidR="00CE10D7" w:rsidRPr="00E66A84" w:rsidRDefault="00CE10D7" w:rsidP="00DC2BFA">
      <w:pPr>
        <w:pStyle w:val="Heading3"/>
        <w:rPr>
          <w:rFonts w:cs="Arial"/>
          <w:b w:val="0"/>
          <w:szCs w:val="24"/>
        </w:rPr>
      </w:pPr>
    </w:p>
    <w:p w:rsidR="00CE10D7" w:rsidRPr="00E66A84" w:rsidRDefault="00CE10D7" w:rsidP="00CE10D7">
      <w:pPr>
        <w:pStyle w:val="Heading3"/>
        <w:rPr>
          <w:rFonts w:cs="Arial"/>
          <w:b w:val="0"/>
          <w:szCs w:val="24"/>
        </w:rPr>
      </w:pPr>
      <w:r w:rsidRPr="00B1361E">
        <w:rPr>
          <w:rFonts w:cs="Arial"/>
          <w:b w:val="0"/>
          <w:color w:val="000000"/>
          <w:szCs w:val="24"/>
        </w:rPr>
        <w:t xml:space="preserve">The </w:t>
      </w:r>
      <w:r w:rsidR="00D143B3" w:rsidRPr="00BB0260">
        <w:rPr>
          <w:rFonts w:cs="Arial"/>
          <w:b w:val="0"/>
          <w:szCs w:val="24"/>
        </w:rPr>
        <w:t xml:space="preserve">Airport </w:t>
      </w:r>
      <w:r w:rsidRPr="00E66A84">
        <w:rPr>
          <w:rFonts w:cs="Arial"/>
          <w:b w:val="0"/>
          <w:szCs w:val="24"/>
        </w:rPr>
        <w:t xml:space="preserve">is the member of a Unified Certification Program (UCP) administered by </w:t>
      </w:r>
      <w:r w:rsidRPr="00BB0260">
        <w:rPr>
          <w:rFonts w:cs="Arial"/>
          <w:b w:val="0"/>
          <w:szCs w:val="24"/>
        </w:rPr>
        <w:t xml:space="preserve">State of </w:t>
      </w:r>
      <w:r w:rsidR="00D143B3" w:rsidRPr="00BB0260">
        <w:rPr>
          <w:rFonts w:cs="Arial"/>
          <w:b w:val="0"/>
          <w:szCs w:val="24"/>
        </w:rPr>
        <w:t>Colorado</w:t>
      </w:r>
      <w:r w:rsidRPr="00137406">
        <w:rPr>
          <w:rFonts w:cs="Arial"/>
          <w:b w:val="0"/>
          <w:szCs w:val="24"/>
        </w:rPr>
        <w:t xml:space="preserve">.  </w:t>
      </w:r>
      <w:r w:rsidRPr="00E66A84">
        <w:rPr>
          <w:rFonts w:cs="Arial"/>
          <w:b w:val="0"/>
          <w:szCs w:val="24"/>
        </w:rPr>
        <w:t>The UCP will meet all of the requirements of this section.</w:t>
      </w:r>
    </w:p>
    <w:p w:rsidR="00CE10D7" w:rsidRPr="00E66A84" w:rsidRDefault="00CE10D7" w:rsidP="00CE10D7">
      <w:pPr>
        <w:pStyle w:val="Heading3"/>
        <w:rPr>
          <w:rFonts w:cs="Arial"/>
          <w:b w:val="0"/>
          <w:szCs w:val="24"/>
        </w:rPr>
      </w:pPr>
    </w:p>
    <w:p w:rsidR="00893AE5" w:rsidRPr="00E66A84" w:rsidRDefault="00893AE5" w:rsidP="00893AE5">
      <w:pPr>
        <w:rPr>
          <w:rFonts w:ascii="Arial" w:hAnsi="Arial" w:cs="Arial"/>
          <w:szCs w:val="24"/>
        </w:rPr>
      </w:pPr>
      <w:r w:rsidRPr="00E66A84">
        <w:rPr>
          <w:rFonts w:ascii="Arial" w:hAnsi="Arial" w:cs="Arial"/>
          <w:szCs w:val="24"/>
        </w:rPr>
        <w:t xml:space="preserve">The UCP’s directory of eligible DBEs </w:t>
      </w:r>
      <w:r w:rsidR="008E3408" w:rsidRPr="00E66A84">
        <w:rPr>
          <w:rFonts w:ascii="Arial" w:hAnsi="Arial" w:cs="Arial"/>
          <w:szCs w:val="24"/>
        </w:rPr>
        <w:t>specifies</w:t>
      </w:r>
      <w:r w:rsidRPr="00E66A84">
        <w:rPr>
          <w:rFonts w:ascii="Arial" w:hAnsi="Arial" w:cs="Arial"/>
          <w:szCs w:val="24"/>
        </w:rPr>
        <w:t xml:space="preserve"> whether a firm </w:t>
      </w:r>
      <w:proofErr w:type="gramStart"/>
      <w:r w:rsidRPr="00E66A84">
        <w:rPr>
          <w:rFonts w:ascii="Arial" w:hAnsi="Arial" w:cs="Arial"/>
          <w:szCs w:val="24"/>
        </w:rPr>
        <w:t>is certified</w:t>
      </w:r>
      <w:proofErr w:type="gramEnd"/>
      <w:r w:rsidRPr="00E66A84">
        <w:rPr>
          <w:rFonts w:ascii="Arial" w:hAnsi="Arial" w:cs="Arial"/>
          <w:szCs w:val="24"/>
        </w:rPr>
        <w:t xml:space="preserve"> as a DBE for purposes of </w:t>
      </w:r>
      <w:r w:rsidR="00653CA4" w:rsidRPr="00E66A84">
        <w:rPr>
          <w:rFonts w:ascii="Arial" w:hAnsi="Arial" w:cs="Arial"/>
          <w:szCs w:val="24"/>
        </w:rPr>
        <w:t xml:space="preserve">Part </w:t>
      </w:r>
      <w:r w:rsidRPr="00E66A84">
        <w:rPr>
          <w:rFonts w:ascii="Arial" w:hAnsi="Arial" w:cs="Arial"/>
          <w:szCs w:val="24"/>
        </w:rPr>
        <w:t>26, an</w:t>
      </w:r>
      <w:r w:rsidR="0081009A" w:rsidRPr="00E66A84">
        <w:rPr>
          <w:rFonts w:ascii="Arial" w:hAnsi="Arial" w:cs="Arial"/>
          <w:szCs w:val="24"/>
        </w:rPr>
        <w:t>d</w:t>
      </w:r>
      <w:r w:rsidRPr="00E66A84">
        <w:rPr>
          <w:rFonts w:ascii="Arial" w:hAnsi="Arial" w:cs="Arial"/>
          <w:szCs w:val="24"/>
        </w:rPr>
        <w:t xml:space="preserve"> ACDBE for purpose</w:t>
      </w:r>
      <w:r w:rsidR="0081009A" w:rsidRPr="00E66A84">
        <w:rPr>
          <w:rFonts w:ascii="Arial" w:hAnsi="Arial" w:cs="Arial"/>
          <w:szCs w:val="24"/>
        </w:rPr>
        <w:t>s</w:t>
      </w:r>
      <w:r w:rsidRPr="00E66A84">
        <w:rPr>
          <w:rFonts w:ascii="Arial" w:hAnsi="Arial" w:cs="Arial"/>
          <w:szCs w:val="24"/>
        </w:rPr>
        <w:t xml:space="preserve"> of part 23, or both.</w:t>
      </w:r>
      <w:r w:rsidR="000D6CDE" w:rsidRPr="00E66A84">
        <w:rPr>
          <w:rFonts w:ascii="Arial" w:hAnsi="Arial" w:cs="Arial"/>
          <w:szCs w:val="24"/>
        </w:rPr>
        <w:t xml:space="preserve">  </w:t>
      </w:r>
    </w:p>
    <w:p w:rsidR="00B43C92" w:rsidRPr="00E66A84" w:rsidRDefault="00B43C92" w:rsidP="00870405">
      <w:pPr>
        <w:rPr>
          <w:rFonts w:ascii="Arial" w:hAnsi="Arial" w:cs="Arial"/>
          <w:szCs w:val="24"/>
        </w:rPr>
      </w:pPr>
    </w:p>
    <w:p w:rsidR="00B84C7D" w:rsidRPr="00E66A84" w:rsidRDefault="000D6CDE" w:rsidP="00870405">
      <w:pPr>
        <w:rPr>
          <w:rFonts w:ascii="Arial" w:hAnsi="Arial" w:cs="Arial"/>
          <w:szCs w:val="24"/>
        </w:rPr>
      </w:pPr>
      <w:r w:rsidRPr="00E66A84">
        <w:rPr>
          <w:rFonts w:ascii="Arial" w:hAnsi="Arial" w:cs="Arial"/>
          <w:szCs w:val="24"/>
        </w:rPr>
        <w:t xml:space="preserve">We will treat a firm as a small business eligible to be certified as an ACDBE if its gross receipts, averaged over the firm’s previous three fiscal years do not exceed </w:t>
      </w:r>
      <w:r w:rsidR="004F4664" w:rsidRPr="00E66A84">
        <w:rPr>
          <w:rFonts w:ascii="Arial" w:hAnsi="Arial" w:cs="Arial"/>
          <w:szCs w:val="24"/>
        </w:rPr>
        <w:t xml:space="preserve">$56.42 </w:t>
      </w:r>
      <w:r w:rsidR="00083699" w:rsidRPr="00E66A84">
        <w:rPr>
          <w:rFonts w:ascii="Arial" w:hAnsi="Arial" w:cs="Arial"/>
          <w:szCs w:val="24"/>
        </w:rPr>
        <w:t>million for non-car rental ACDBEs</w:t>
      </w:r>
      <w:r w:rsidR="00B43C92" w:rsidRPr="00E66A84">
        <w:rPr>
          <w:rFonts w:ascii="Arial" w:hAnsi="Arial" w:cs="Arial"/>
          <w:szCs w:val="24"/>
        </w:rPr>
        <w:t xml:space="preserve"> and $75.23</w:t>
      </w:r>
      <w:r w:rsidR="002566F2" w:rsidRPr="00E66A84">
        <w:rPr>
          <w:rFonts w:ascii="Arial" w:hAnsi="Arial" w:cs="Arial"/>
          <w:szCs w:val="24"/>
        </w:rPr>
        <w:t xml:space="preserve"> million for car rental ACDBEs</w:t>
      </w:r>
      <w:r w:rsidRPr="00E66A84">
        <w:rPr>
          <w:rFonts w:ascii="Arial" w:hAnsi="Arial" w:cs="Arial"/>
          <w:szCs w:val="24"/>
        </w:rPr>
        <w:t xml:space="preserve">. </w:t>
      </w:r>
      <w:r w:rsidR="00B84C7D" w:rsidRPr="00E66A84">
        <w:rPr>
          <w:rFonts w:ascii="Arial" w:hAnsi="Arial" w:cs="Arial"/>
          <w:szCs w:val="24"/>
        </w:rPr>
        <w:t xml:space="preserve"> </w:t>
      </w:r>
      <w:r w:rsidRPr="00E66A84">
        <w:rPr>
          <w:rFonts w:ascii="Arial" w:hAnsi="Arial" w:cs="Arial"/>
          <w:szCs w:val="24"/>
        </w:rPr>
        <w:t>The size standard for banks and other financial institutions is $</w:t>
      </w:r>
      <w:r w:rsidR="001B7CD9" w:rsidRPr="00E66A84">
        <w:rPr>
          <w:rFonts w:ascii="Arial" w:hAnsi="Arial" w:cs="Arial"/>
          <w:szCs w:val="24"/>
        </w:rPr>
        <w:t xml:space="preserve">1 billion </w:t>
      </w:r>
      <w:r w:rsidR="008B49D3" w:rsidRPr="00E66A84">
        <w:rPr>
          <w:rFonts w:ascii="Arial" w:hAnsi="Arial" w:cs="Arial"/>
          <w:szCs w:val="24"/>
        </w:rPr>
        <w:t>in assets</w:t>
      </w:r>
      <w:r w:rsidR="00E931BF" w:rsidRPr="00E66A84">
        <w:rPr>
          <w:rFonts w:ascii="Arial" w:hAnsi="Arial" w:cs="Arial"/>
          <w:szCs w:val="24"/>
        </w:rPr>
        <w:t xml:space="preserve">, </w:t>
      </w:r>
      <w:r w:rsidR="00974EC4">
        <w:rPr>
          <w:rFonts w:ascii="Arial" w:hAnsi="Arial" w:cs="Arial"/>
          <w:szCs w:val="24"/>
        </w:rPr>
        <w:t>for pay telephone company’s</w:t>
      </w:r>
      <w:r w:rsidR="00B84C7D" w:rsidRPr="00E66A84">
        <w:rPr>
          <w:rFonts w:ascii="Arial" w:hAnsi="Arial" w:cs="Arial"/>
          <w:szCs w:val="24"/>
        </w:rPr>
        <w:t xml:space="preserve"> is1</w:t>
      </w:r>
      <w:r w:rsidR="0072537D" w:rsidRPr="00E66A84">
        <w:rPr>
          <w:rFonts w:ascii="Arial" w:hAnsi="Arial" w:cs="Arial"/>
          <w:szCs w:val="24"/>
        </w:rPr>
        <w:t>500 employees</w:t>
      </w:r>
      <w:r w:rsidR="00E931BF" w:rsidRPr="00E66A84">
        <w:rPr>
          <w:rFonts w:ascii="Arial" w:hAnsi="Arial" w:cs="Arial"/>
          <w:szCs w:val="24"/>
        </w:rPr>
        <w:t xml:space="preserve"> a</w:t>
      </w:r>
      <w:r w:rsidR="00B84C7D" w:rsidRPr="00E66A84">
        <w:rPr>
          <w:rFonts w:ascii="Arial" w:hAnsi="Arial" w:cs="Arial"/>
          <w:szCs w:val="24"/>
        </w:rPr>
        <w:t xml:space="preserve">nd for ACDBE automobile dealers is </w:t>
      </w:r>
      <w:r w:rsidR="008C303D" w:rsidRPr="00E66A84">
        <w:rPr>
          <w:rFonts w:ascii="Arial" w:hAnsi="Arial" w:cs="Arial"/>
          <w:szCs w:val="24"/>
        </w:rPr>
        <w:t>350 employe</w:t>
      </w:r>
      <w:r w:rsidR="0061592D" w:rsidRPr="00E66A84">
        <w:rPr>
          <w:rFonts w:ascii="Arial" w:hAnsi="Arial" w:cs="Arial"/>
          <w:szCs w:val="24"/>
        </w:rPr>
        <w:t>es.</w:t>
      </w:r>
      <w:r w:rsidR="0072537D" w:rsidRPr="00E66A84">
        <w:rPr>
          <w:rFonts w:ascii="Arial" w:hAnsi="Arial" w:cs="Arial"/>
          <w:szCs w:val="24"/>
        </w:rPr>
        <w:t xml:space="preserve"> </w:t>
      </w:r>
      <w:r w:rsidR="001F45B8" w:rsidRPr="00E66A84">
        <w:rPr>
          <w:rFonts w:ascii="Arial" w:hAnsi="Arial" w:cs="Arial"/>
          <w:szCs w:val="24"/>
        </w:rPr>
        <w:t xml:space="preserve"> </w:t>
      </w:r>
    </w:p>
    <w:p w:rsidR="00B84C7D" w:rsidRPr="00E66A84" w:rsidRDefault="00B84C7D" w:rsidP="00870405">
      <w:pPr>
        <w:rPr>
          <w:rFonts w:ascii="Arial" w:hAnsi="Arial" w:cs="Arial"/>
          <w:szCs w:val="24"/>
        </w:rPr>
      </w:pPr>
    </w:p>
    <w:p w:rsidR="00A9056D" w:rsidRPr="00E66A84" w:rsidRDefault="00A9056D" w:rsidP="00870405">
      <w:pPr>
        <w:rPr>
          <w:rFonts w:ascii="Arial" w:hAnsi="Arial" w:cs="Arial"/>
          <w:szCs w:val="24"/>
        </w:rPr>
      </w:pPr>
      <w:r w:rsidRPr="00E66A84">
        <w:rPr>
          <w:rFonts w:ascii="Arial" w:hAnsi="Arial" w:cs="Arial"/>
          <w:b/>
          <w:szCs w:val="24"/>
        </w:rPr>
        <w:t xml:space="preserve">Section 23.35 </w:t>
      </w:r>
      <w:r w:rsidR="001F45B8" w:rsidRPr="00E66A84">
        <w:rPr>
          <w:rFonts w:ascii="Arial" w:hAnsi="Arial" w:cs="Arial"/>
          <w:szCs w:val="24"/>
        </w:rPr>
        <w:t>The personal net worth standard used in determini</w:t>
      </w:r>
      <w:r w:rsidR="002C7AA6" w:rsidRPr="00E66A84">
        <w:rPr>
          <w:rFonts w:ascii="Arial" w:hAnsi="Arial" w:cs="Arial"/>
          <w:szCs w:val="24"/>
        </w:rPr>
        <w:t>ng eligibility for purposes of P</w:t>
      </w:r>
      <w:r w:rsidR="001F45B8" w:rsidRPr="00E66A84">
        <w:rPr>
          <w:rFonts w:ascii="Arial" w:hAnsi="Arial" w:cs="Arial"/>
          <w:szCs w:val="24"/>
        </w:rPr>
        <w:t>art 23 is $</w:t>
      </w:r>
      <w:r w:rsidR="009B5321" w:rsidRPr="00E66A84">
        <w:rPr>
          <w:rFonts w:ascii="Arial" w:hAnsi="Arial" w:cs="Arial"/>
          <w:szCs w:val="24"/>
        </w:rPr>
        <w:t>1.32 million</w:t>
      </w:r>
      <w:r w:rsidR="0045433C" w:rsidRPr="00E66A84">
        <w:rPr>
          <w:rFonts w:ascii="Arial" w:hAnsi="Arial" w:cs="Arial"/>
          <w:szCs w:val="24"/>
        </w:rPr>
        <w:t xml:space="preserve">.  </w:t>
      </w:r>
      <w:r w:rsidR="00F5246A" w:rsidRPr="00E66A84">
        <w:rPr>
          <w:rFonts w:ascii="Arial" w:hAnsi="Arial" w:cs="Arial"/>
          <w:szCs w:val="24"/>
        </w:rPr>
        <w:t xml:space="preserve"> </w:t>
      </w:r>
    </w:p>
    <w:p w:rsidR="00A9056D" w:rsidRPr="00E66A84" w:rsidRDefault="00A9056D" w:rsidP="00870405">
      <w:pPr>
        <w:rPr>
          <w:rFonts w:ascii="Arial" w:hAnsi="Arial" w:cs="Arial"/>
          <w:szCs w:val="24"/>
        </w:rPr>
      </w:pPr>
    </w:p>
    <w:p w:rsidR="00A9056D" w:rsidRPr="00E66A84" w:rsidRDefault="00A9056D" w:rsidP="00A9056D">
      <w:pPr>
        <w:autoSpaceDE w:val="0"/>
        <w:autoSpaceDN w:val="0"/>
        <w:adjustRightInd w:val="0"/>
        <w:rPr>
          <w:rFonts w:ascii="Arial" w:hAnsi="Arial" w:cs="Arial"/>
          <w:szCs w:val="24"/>
        </w:rPr>
      </w:pPr>
      <w:r w:rsidRPr="00E66A84">
        <w:rPr>
          <w:rFonts w:ascii="Arial" w:hAnsi="Arial" w:cs="Arial"/>
          <w:i/>
          <w:iCs/>
          <w:szCs w:val="24"/>
        </w:rPr>
        <w:t xml:space="preserve">We recognize that Personal net worth </w:t>
      </w:r>
      <w:r w:rsidRPr="00E66A84">
        <w:rPr>
          <w:rFonts w:ascii="Arial" w:hAnsi="Arial" w:cs="Arial"/>
          <w:szCs w:val="24"/>
        </w:rPr>
        <w:t xml:space="preserve">means the net value of the assets of an individual remaining after total liabilities </w:t>
      </w:r>
      <w:proofErr w:type="gramStart"/>
      <w:r w:rsidRPr="00E66A84">
        <w:rPr>
          <w:rFonts w:ascii="Arial" w:hAnsi="Arial" w:cs="Arial"/>
          <w:szCs w:val="24"/>
        </w:rPr>
        <w:t>are deducted</w:t>
      </w:r>
      <w:proofErr w:type="gramEnd"/>
      <w:r w:rsidRPr="00E66A84">
        <w:rPr>
          <w:rFonts w:ascii="Arial" w:hAnsi="Arial" w:cs="Arial"/>
          <w:szCs w:val="24"/>
        </w:rPr>
        <w:t>.   An individual’s personal net worth (PNW) does not include the following:</w:t>
      </w:r>
    </w:p>
    <w:p w:rsidR="00A9056D" w:rsidRPr="00E66A84" w:rsidRDefault="00A9056D" w:rsidP="00A9056D">
      <w:pPr>
        <w:autoSpaceDE w:val="0"/>
        <w:autoSpaceDN w:val="0"/>
        <w:adjustRightInd w:val="0"/>
        <w:rPr>
          <w:rFonts w:ascii="Arial" w:hAnsi="Arial" w:cs="Arial"/>
          <w:szCs w:val="24"/>
        </w:rPr>
      </w:pPr>
    </w:p>
    <w:p w:rsidR="00A9056D" w:rsidRPr="00E66A84" w:rsidRDefault="002F193D" w:rsidP="00A9056D">
      <w:pPr>
        <w:autoSpaceDE w:val="0"/>
        <w:autoSpaceDN w:val="0"/>
        <w:adjustRightInd w:val="0"/>
        <w:rPr>
          <w:rFonts w:ascii="Arial" w:hAnsi="Arial" w:cs="Arial"/>
          <w:szCs w:val="24"/>
        </w:rPr>
      </w:pPr>
      <w:r w:rsidRPr="00E66A84">
        <w:rPr>
          <w:rFonts w:ascii="Arial" w:hAnsi="Arial" w:cs="Arial"/>
          <w:szCs w:val="24"/>
        </w:rPr>
        <w:tab/>
      </w:r>
      <w:r w:rsidR="00A9056D" w:rsidRPr="00E66A84">
        <w:rPr>
          <w:rFonts w:ascii="Arial" w:hAnsi="Arial" w:cs="Arial"/>
          <w:szCs w:val="24"/>
        </w:rPr>
        <w:t xml:space="preserve">(1) The individual’s ownership interest in an ACDBE firm or a firm that is </w:t>
      </w:r>
      <w:r w:rsidR="002D08D0">
        <w:rPr>
          <w:rFonts w:ascii="Arial" w:hAnsi="Arial" w:cs="Arial"/>
          <w:szCs w:val="24"/>
        </w:rPr>
        <w:tab/>
      </w:r>
      <w:r w:rsidR="00A9056D" w:rsidRPr="00E66A84">
        <w:rPr>
          <w:rFonts w:ascii="Arial" w:hAnsi="Arial" w:cs="Arial"/>
          <w:szCs w:val="24"/>
        </w:rPr>
        <w:t xml:space="preserve">applying for ACDBE certification; </w:t>
      </w:r>
    </w:p>
    <w:p w:rsidR="00A9056D" w:rsidRPr="00E66A84" w:rsidRDefault="002F193D" w:rsidP="00A9056D">
      <w:pPr>
        <w:autoSpaceDE w:val="0"/>
        <w:autoSpaceDN w:val="0"/>
        <w:adjustRightInd w:val="0"/>
        <w:rPr>
          <w:rFonts w:ascii="Arial" w:hAnsi="Arial" w:cs="Arial"/>
          <w:szCs w:val="24"/>
        </w:rPr>
      </w:pPr>
      <w:r w:rsidRPr="00E66A84">
        <w:rPr>
          <w:rFonts w:ascii="Arial" w:hAnsi="Arial" w:cs="Arial"/>
          <w:szCs w:val="24"/>
        </w:rPr>
        <w:tab/>
      </w:r>
      <w:r w:rsidR="00A9056D" w:rsidRPr="00E66A84">
        <w:rPr>
          <w:rFonts w:ascii="Arial" w:hAnsi="Arial" w:cs="Arial"/>
          <w:szCs w:val="24"/>
        </w:rPr>
        <w:t>(2) The individual’s equity in his or her primary place of residence; and</w:t>
      </w:r>
    </w:p>
    <w:p w:rsidR="00A9056D" w:rsidRPr="00E66A84" w:rsidRDefault="00A9056D" w:rsidP="008677A8">
      <w:pPr>
        <w:autoSpaceDE w:val="0"/>
        <w:autoSpaceDN w:val="0"/>
        <w:adjustRightInd w:val="0"/>
        <w:ind w:left="720"/>
        <w:rPr>
          <w:rFonts w:ascii="Arial" w:hAnsi="Arial" w:cs="Arial"/>
          <w:szCs w:val="24"/>
        </w:rPr>
      </w:pPr>
      <w:r w:rsidRPr="00E66A84">
        <w:rPr>
          <w:rFonts w:ascii="Arial" w:hAnsi="Arial" w:cs="Arial"/>
          <w:szCs w:val="24"/>
        </w:rPr>
        <w:t xml:space="preserve">(3) Other assets that the individual can document are necessary to obtain financing or a franchise agreement for the initiation or expansion of his or </w:t>
      </w:r>
      <w:r w:rsidR="002D08D0">
        <w:rPr>
          <w:rFonts w:ascii="Arial" w:hAnsi="Arial" w:cs="Arial"/>
          <w:szCs w:val="24"/>
        </w:rPr>
        <w:tab/>
      </w:r>
      <w:r w:rsidRPr="00E66A84">
        <w:rPr>
          <w:rFonts w:ascii="Arial" w:hAnsi="Arial" w:cs="Arial"/>
          <w:szCs w:val="24"/>
        </w:rPr>
        <w:t xml:space="preserve">her </w:t>
      </w:r>
      <w:r w:rsidR="008677A8">
        <w:rPr>
          <w:rFonts w:ascii="Arial" w:hAnsi="Arial" w:cs="Arial"/>
          <w:szCs w:val="24"/>
        </w:rPr>
        <w:t xml:space="preserve">             </w:t>
      </w:r>
      <w:r w:rsidRPr="00E66A84">
        <w:rPr>
          <w:rFonts w:ascii="Arial" w:hAnsi="Arial" w:cs="Arial"/>
          <w:szCs w:val="24"/>
        </w:rPr>
        <w:t>ACDBE firm (or have in fact been encumbered to support existing financing for the</w:t>
      </w:r>
      <w:r w:rsidR="008677A8">
        <w:rPr>
          <w:rFonts w:ascii="Arial" w:hAnsi="Arial" w:cs="Arial"/>
          <w:szCs w:val="24"/>
        </w:rPr>
        <w:t xml:space="preserve"> </w:t>
      </w:r>
      <w:r w:rsidRPr="00E66A84">
        <w:rPr>
          <w:rFonts w:ascii="Arial" w:hAnsi="Arial" w:cs="Arial"/>
          <w:szCs w:val="24"/>
        </w:rPr>
        <w:t>individual’s ACDBE business) to a maximum of $3 million.</w:t>
      </w:r>
    </w:p>
    <w:p w:rsidR="00A9056D" w:rsidRPr="00E66A84" w:rsidRDefault="00A9056D" w:rsidP="00A9056D">
      <w:pPr>
        <w:autoSpaceDE w:val="0"/>
        <w:autoSpaceDN w:val="0"/>
        <w:adjustRightInd w:val="0"/>
        <w:rPr>
          <w:rFonts w:ascii="Arial" w:hAnsi="Arial" w:cs="Arial"/>
          <w:szCs w:val="24"/>
        </w:rPr>
      </w:pPr>
    </w:p>
    <w:p w:rsidR="00A9056D" w:rsidRPr="00E66A84" w:rsidRDefault="00A9056D" w:rsidP="00A9056D">
      <w:pPr>
        <w:autoSpaceDE w:val="0"/>
        <w:autoSpaceDN w:val="0"/>
        <w:adjustRightInd w:val="0"/>
        <w:rPr>
          <w:rFonts w:ascii="Arial" w:hAnsi="Arial" w:cs="Arial"/>
          <w:szCs w:val="24"/>
        </w:rPr>
      </w:pPr>
      <w:r w:rsidRPr="00E66A84">
        <w:rPr>
          <w:rFonts w:ascii="Arial" w:hAnsi="Arial" w:cs="Arial"/>
          <w:szCs w:val="24"/>
        </w:rPr>
        <w:t xml:space="preserve">The effectiveness of this paragraph (3) of this definition </w:t>
      </w:r>
      <w:proofErr w:type="gramStart"/>
      <w:r w:rsidRPr="00E66A84">
        <w:rPr>
          <w:rFonts w:ascii="Arial" w:hAnsi="Arial" w:cs="Arial"/>
          <w:szCs w:val="24"/>
        </w:rPr>
        <w:t>is suspended</w:t>
      </w:r>
      <w:proofErr w:type="gramEnd"/>
      <w:r w:rsidRPr="00E66A84">
        <w:rPr>
          <w:rFonts w:ascii="Arial" w:hAnsi="Arial" w:cs="Arial"/>
          <w:szCs w:val="24"/>
        </w:rPr>
        <w:t xml:space="preserve"> with respect to any application for ACDBE certification made or any financing or franchise agreement obtained after June 20, 2012. (23.3)</w:t>
      </w:r>
    </w:p>
    <w:p w:rsidR="00A9056D" w:rsidRPr="00E66A84" w:rsidRDefault="00A9056D" w:rsidP="00870405">
      <w:pPr>
        <w:rPr>
          <w:rFonts w:ascii="Arial" w:hAnsi="Arial" w:cs="Arial"/>
          <w:szCs w:val="24"/>
        </w:rPr>
      </w:pPr>
    </w:p>
    <w:p w:rsidR="00385676" w:rsidRPr="00E66A84" w:rsidRDefault="00385676" w:rsidP="00870405">
      <w:pPr>
        <w:rPr>
          <w:rFonts w:ascii="Arial" w:hAnsi="Arial" w:cs="Arial"/>
          <w:szCs w:val="24"/>
        </w:rPr>
      </w:pPr>
      <w:r w:rsidRPr="00E66A84">
        <w:rPr>
          <w:rFonts w:ascii="Arial" w:hAnsi="Arial" w:cs="Arial"/>
          <w:szCs w:val="24"/>
        </w:rPr>
        <w:t>An individual's personal net worth includes only his or her own share of assets held jointly or as community property with the individual's spouse.</w:t>
      </w:r>
    </w:p>
    <w:p w:rsidR="00385676" w:rsidRPr="00E66A84" w:rsidRDefault="00385676" w:rsidP="00870405">
      <w:pPr>
        <w:rPr>
          <w:rFonts w:ascii="Arial" w:hAnsi="Arial" w:cs="Arial"/>
          <w:szCs w:val="24"/>
        </w:rPr>
      </w:pPr>
    </w:p>
    <w:p w:rsidR="000D6CDE" w:rsidRPr="00E66A84" w:rsidRDefault="0045433C" w:rsidP="00DC2BFA">
      <w:pPr>
        <w:rPr>
          <w:rFonts w:ascii="Arial" w:hAnsi="Arial" w:cs="Arial"/>
          <w:szCs w:val="24"/>
        </w:rPr>
      </w:pPr>
      <w:r w:rsidRPr="00E66A84">
        <w:rPr>
          <w:rFonts w:ascii="Arial" w:hAnsi="Arial" w:cs="Arial"/>
          <w:szCs w:val="24"/>
        </w:rPr>
        <w:t>A</w:t>
      </w:r>
      <w:r w:rsidR="001F45B8" w:rsidRPr="00E66A84">
        <w:rPr>
          <w:rFonts w:ascii="Arial" w:hAnsi="Arial" w:cs="Arial"/>
          <w:szCs w:val="24"/>
        </w:rPr>
        <w:t xml:space="preserve">ny person who has a personal net worth exceeding this amount is not a socially and economically disadvantaged individual, even if a member of a group otherwise presumed to be disadvantaged. </w:t>
      </w:r>
      <w:r w:rsidR="00653CA4" w:rsidRPr="00E66A84">
        <w:rPr>
          <w:rFonts w:ascii="Arial" w:hAnsi="Arial" w:cs="Arial"/>
          <w:szCs w:val="24"/>
        </w:rPr>
        <w:t>(</w:t>
      </w:r>
      <w:r w:rsidRPr="00E66A84">
        <w:rPr>
          <w:rFonts w:ascii="Arial" w:hAnsi="Arial" w:cs="Arial"/>
          <w:szCs w:val="24"/>
        </w:rPr>
        <w:t xml:space="preserve">See 23.3 - </w:t>
      </w:r>
      <w:r w:rsidRPr="00E66A84">
        <w:rPr>
          <w:rFonts w:ascii="Arial" w:hAnsi="Arial" w:cs="Arial"/>
          <w:i/>
          <w:szCs w:val="24"/>
        </w:rPr>
        <w:t xml:space="preserve">Personal Net Worth </w:t>
      </w:r>
      <w:r w:rsidRPr="00E66A84">
        <w:rPr>
          <w:rFonts w:ascii="Arial" w:hAnsi="Arial" w:cs="Arial"/>
          <w:szCs w:val="24"/>
        </w:rPr>
        <w:t xml:space="preserve">definition and </w:t>
      </w:r>
      <w:r w:rsidR="001F45B8" w:rsidRPr="00E66A84">
        <w:rPr>
          <w:rFonts w:ascii="Arial" w:hAnsi="Arial" w:cs="Arial"/>
          <w:szCs w:val="24"/>
        </w:rPr>
        <w:t>23.35</w:t>
      </w:r>
      <w:r w:rsidR="00653CA4" w:rsidRPr="00E66A84">
        <w:rPr>
          <w:rFonts w:ascii="Arial" w:hAnsi="Arial" w:cs="Arial"/>
          <w:szCs w:val="24"/>
        </w:rPr>
        <w:t>)</w:t>
      </w:r>
    </w:p>
    <w:p w:rsidR="001F45B8" w:rsidRPr="00E66A84" w:rsidRDefault="001F45B8" w:rsidP="00DC2BFA">
      <w:pPr>
        <w:rPr>
          <w:rFonts w:ascii="Arial" w:hAnsi="Arial" w:cs="Arial"/>
          <w:szCs w:val="24"/>
        </w:rPr>
      </w:pPr>
    </w:p>
    <w:p w:rsidR="001F45B8" w:rsidRPr="00E66A84" w:rsidRDefault="001F45B8" w:rsidP="00DC2BFA">
      <w:pPr>
        <w:rPr>
          <w:rFonts w:ascii="Arial" w:hAnsi="Arial" w:cs="Arial"/>
          <w:szCs w:val="24"/>
        </w:rPr>
      </w:pPr>
      <w:r w:rsidRPr="00E66A84">
        <w:rPr>
          <w:rFonts w:ascii="Arial" w:hAnsi="Arial" w:cs="Arial"/>
          <w:szCs w:val="24"/>
        </w:rPr>
        <w:t xml:space="preserve">We will presume that a firm that </w:t>
      </w:r>
      <w:proofErr w:type="gramStart"/>
      <w:r w:rsidRPr="00E66A84">
        <w:rPr>
          <w:rFonts w:ascii="Arial" w:hAnsi="Arial" w:cs="Arial"/>
          <w:szCs w:val="24"/>
        </w:rPr>
        <w:t>is certified</w:t>
      </w:r>
      <w:proofErr w:type="gramEnd"/>
      <w:r w:rsidRPr="00E66A84">
        <w:rPr>
          <w:rFonts w:ascii="Arial" w:hAnsi="Arial" w:cs="Arial"/>
          <w:szCs w:val="24"/>
        </w:rPr>
        <w:t xml:space="preserve"> as a DBE under part 26 is eligible to participate as an ACDBE.  However, before certifying such a firm, we will ensure that the disadvantaged owners of a DBE certified under part 26 are able to control the firm with respect to its activity in our concessions program.  </w:t>
      </w:r>
      <w:r w:rsidR="00D90F64" w:rsidRPr="00E66A84">
        <w:rPr>
          <w:rFonts w:ascii="Arial" w:hAnsi="Arial" w:cs="Arial"/>
          <w:szCs w:val="24"/>
        </w:rPr>
        <w:t xml:space="preserve"> </w:t>
      </w:r>
      <w:r w:rsidRPr="00E66A84">
        <w:rPr>
          <w:rFonts w:ascii="Arial" w:hAnsi="Arial" w:cs="Arial"/>
          <w:szCs w:val="24"/>
        </w:rPr>
        <w:t xml:space="preserve">We are not obligated to certify a part 26 DBE as an ACDBE if the firm does not </w:t>
      </w:r>
      <w:r w:rsidR="00D90F64" w:rsidRPr="00E66A84">
        <w:rPr>
          <w:rFonts w:ascii="Arial" w:hAnsi="Arial" w:cs="Arial"/>
          <w:szCs w:val="24"/>
        </w:rPr>
        <w:t>perform</w:t>
      </w:r>
      <w:r w:rsidRPr="00E66A84">
        <w:rPr>
          <w:rFonts w:ascii="Arial" w:hAnsi="Arial" w:cs="Arial"/>
          <w:szCs w:val="24"/>
        </w:rPr>
        <w:t xml:space="preserve"> work relevant to our concessions program.  (23.37)</w:t>
      </w:r>
      <w:r w:rsidR="00D10DDC" w:rsidRPr="00E66A84">
        <w:rPr>
          <w:rFonts w:ascii="Arial" w:hAnsi="Arial" w:cs="Arial"/>
          <w:szCs w:val="24"/>
        </w:rPr>
        <w:t>.</w:t>
      </w:r>
    </w:p>
    <w:p w:rsidR="001F45B8" w:rsidRPr="00E66A84" w:rsidRDefault="001F45B8" w:rsidP="00DC2BFA">
      <w:pPr>
        <w:rPr>
          <w:rFonts w:ascii="Arial" w:hAnsi="Arial" w:cs="Arial"/>
          <w:szCs w:val="24"/>
        </w:rPr>
      </w:pPr>
    </w:p>
    <w:p w:rsidR="00DC2BFA" w:rsidRPr="00E66A84" w:rsidRDefault="001F45B8" w:rsidP="00DC2BFA">
      <w:pPr>
        <w:rPr>
          <w:rFonts w:ascii="Arial" w:hAnsi="Arial" w:cs="Arial"/>
          <w:szCs w:val="24"/>
        </w:rPr>
      </w:pPr>
      <w:r w:rsidRPr="00E66A84">
        <w:rPr>
          <w:rFonts w:ascii="Arial" w:hAnsi="Arial" w:cs="Arial"/>
          <w:szCs w:val="24"/>
        </w:rPr>
        <w:t>We recognize that the provisions of part 26, sections 26.83(c</w:t>
      </w:r>
      <w:r w:rsidR="0099142A" w:rsidRPr="00E66A84">
        <w:rPr>
          <w:rFonts w:ascii="Arial" w:hAnsi="Arial" w:cs="Arial"/>
          <w:szCs w:val="24"/>
        </w:rPr>
        <w:t>) (</w:t>
      </w:r>
      <w:r w:rsidRPr="00E66A84">
        <w:rPr>
          <w:rFonts w:ascii="Arial" w:hAnsi="Arial" w:cs="Arial"/>
          <w:szCs w:val="24"/>
        </w:rPr>
        <w:t xml:space="preserve">2-6) do not apply to certifications for purposes of part 23.  </w:t>
      </w:r>
      <w:r w:rsidR="009B666B">
        <w:rPr>
          <w:rFonts w:ascii="Arial" w:hAnsi="Arial" w:cs="Arial"/>
          <w:szCs w:val="24"/>
        </w:rPr>
        <w:t>We will follow the provisions of 23.39 (a) through (</w:t>
      </w:r>
      <w:proofErr w:type="spellStart"/>
      <w:r w:rsidR="009B666B">
        <w:rPr>
          <w:rFonts w:ascii="Arial" w:hAnsi="Arial" w:cs="Arial"/>
          <w:szCs w:val="24"/>
        </w:rPr>
        <w:t>i</w:t>
      </w:r>
      <w:proofErr w:type="spellEnd"/>
      <w:r w:rsidR="009B666B">
        <w:rPr>
          <w:rFonts w:ascii="Arial" w:hAnsi="Arial" w:cs="Arial"/>
          <w:szCs w:val="24"/>
        </w:rPr>
        <w:t xml:space="preserve">).  </w:t>
      </w:r>
      <w:r w:rsidRPr="00E66A84">
        <w:rPr>
          <w:rFonts w:ascii="Arial" w:hAnsi="Arial" w:cs="Arial"/>
          <w:szCs w:val="24"/>
        </w:rPr>
        <w:t xml:space="preserve">We will obtain resumes or work histories of the principal owners of the firm and personally interview these individuals.  We will analyze the ownership of stock of the firm, </w:t>
      </w:r>
      <w:r w:rsidR="008B49D3" w:rsidRPr="00E66A84">
        <w:rPr>
          <w:rFonts w:ascii="Arial" w:hAnsi="Arial" w:cs="Arial"/>
          <w:szCs w:val="24"/>
        </w:rPr>
        <w:t xml:space="preserve">if </w:t>
      </w:r>
      <w:r w:rsidRPr="00E66A84">
        <w:rPr>
          <w:rFonts w:ascii="Arial" w:hAnsi="Arial" w:cs="Arial"/>
          <w:szCs w:val="24"/>
        </w:rPr>
        <w:t>it is a corporation.  We will analyze the bonding and financial capacity of the firm.  We will determine the work history of the firm, including any concession contracts or other contracts it may have received.  We will compile a list o</w:t>
      </w:r>
      <w:r w:rsidR="005532A0" w:rsidRPr="00E66A84">
        <w:rPr>
          <w:rFonts w:ascii="Arial" w:hAnsi="Arial" w:cs="Arial"/>
          <w:szCs w:val="24"/>
        </w:rPr>
        <w:t>f</w:t>
      </w:r>
      <w:r w:rsidRPr="00E66A84">
        <w:rPr>
          <w:rFonts w:ascii="Arial" w:hAnsi="Arial" w:cs="Arial"/>
          <w:szCs w:val="24"/>
        </w:rPr>
        <w:t xml:space="preserve"> the licenses of the firm and its key personnel to perform the concession contracts or other contracts it wishes to receive.  We will obtain a statement </w:t>
      </w:r>
      <w:r w:rsidR="003445E8" w:rsidRPr="00E66A84">
        <w:rPr>
          <w:rFonts w:ascii="Arial" w:hAnsi="Arial" w:cs="Arial"/>
          <w:szCs w:val="24"/>
        </w:rPr>
        <w:t>from the firm of the types of concessions it prefers to operate or the type of other contracts it prefers to perform.  We will ensure that the ACDBE firm meets the applicable size standard.  (23.39(a</w:t>
      </w:r>
      <w:proofErr w:type="gramStart"/>
      <w:r w:rsidR="003866F3" w:rsidRPr="00E66A84">
        <w:rPr>
          <w:rFonts w:ascii="Arial" w:hAnsi="Arial" w:cs="Arial"/>
          <w:szCs w:val="24"/>
        </w:rPr>
        <w:t>)</w:t>
      </w:r>
      <w:r w:rsidR="0099142A" w:rsidRPr="00E66A84">
        <w:rPr>
          <w:rFonts w:ascii="Arial" w:hAnsi="Arial" w:cs="Arial"/>
          <w:szCs w:val="24"/>
        </w:rPr>
        <w:t>(</w:t>
      </w:r>
      <w:proofErr w:type="gramEnd"/>
      <w:r w:rsidR="003445E8" w:rsidRPr="00E66A84">
        <w:rPr>
          <w:rFonts w:ascii="Arial" w:hAnsi="Arial" w:cs="Arial"/>
          <w:szCs w:val="24"/>
        </w:rPr>
        <w:t>b))</w:t>
      </w:r>
      <w:r w:rsidR="00D10DDC" w:rsidRPr="00E66A84">
        <w:rPr>
          <w:rFonts w:ascii="Arial" w:hAnsi="Arial" w:cs="Arial"/>
          <w:szCs w:val="24"/>
        </w:rPr>
        <w:t>.</w:t>
      </w:r>
    </w:p>
    <w:p w:rsidR="003445E8" w:rsidRPr="00E66A84" w:rsidRDefault="003445E8" w:rsidP="00DC2BFA">
      <w:pPr>
        <w:rPr>
          <w:rFonts w:ascii="Arial" w:hAnsi="Arial" w:cs="Arial"/>
          <w:szCs w:val="24"/>
        </w:rPr>
      </w:pPr>
    </w:p>
    <w:p w:rsidR="003445E8" w:rsidRPr="00E66A84" w:rsidRDefault="003445E8" w:rsidP="00DC2BFA">
      <w:pPr>
        <w:rPr>
          <w:rFonts w:ascii="Arial" w:hAnsi="Arial" w:cs="Arial"/>
          <w:szCs w:val="24"/>
        </w:rPr>
      </w:pPr>
      <w:r w:rsidRPr="00E66A84">
        <w:rPr>
          <w:rFonts w:ascii="Arial" w:hAnsi="Arial" w:cs="Arial"/>
          <w:szCs w:val="24"/>
        </w:rPr>
        <w:t xml:space="preserve">We acknowledge that a prime contractor includes a firm holding a prime contract with an airport concessionaire to provide goods or services to the concessionaire or a firm holding a prime concession agreement with a recipient. We recognize that the eligibility of Alaska Native Corporations (ANC) owned firms for purposes of part 23 </w:t>
      </w:r>
      <w:proofErr w:type="gramStart"/>
      <w:r w:rsidRPr="00E66A84">
        <w:rPr>
          <w:rFonts w:ascii="Arial" w:hAnsi="Arial" w:cs="Arial"/>
          <w:szCs w:val="24"/>
        </w:rPr>
        <w:t>is governed</w:t>
      </w:r>
      <w:proofErr w:type="gramEnd"/>
      <w:r w:rsidRPr="00E66A84">
        <w:rPr>
          <w:rFonts w:ascii="Arial" w:hAnsi="Arial" w:cs="Arial"/>
          <w:szCs w:val="24"/>
        </w:rPr>
        <w:t xml:space="preserve"> by part 26 section 26.73(h). (23.39</w:t>
      </w:r>
      <w:r w:rsidR="003866F3" w:rsidRPr="00E66A84">
        <w:rPr>
          <w:rFonts w:ascii="Arial" w:hAnsi="Arial" w:cs="Arial"/>
          <w:szCs w:val="24"/>
        </w:rPr>
        <w:t>(c</w:t>
      </w:r>
      <w:proofErr w:type="gramStart"/>
      <w:r w:rsidR="003866F3" w:rsidRPr="00E66A84">
        <w:rPr>
          <w:rFonts w:ascii="Arial" w:hAnsi="Arial" w:cs="Arial"/>
          <w:szCs w:val="24"/>
        </w:rPr>
        <w:t>)</w:t>
      </w:r>
      <w:r w:rsidR="0099142A" w:rsidRPr="00E66A84">
        <w:rPr>
          <w:rFonts w:ascii="Arial" w:hAnsi="Arial" w:cs="Arial"/>
          <w:szCs w:val="24"/>
        </w:rPr>
        <w:t>(</w:t>
      </w:r>
      <w:proofErr w:type="gramEnd"/>
      <w:r w:rsidRPr="00E66A84">
        <w:rPr>
          <w:rFonts w:ascii="Arial" w:hAnsi="Arial" w:cs="Arial"/>
          <w:szCs w:val="24"/>
        </w:rPr>
        <w:t>d))</w:t>
      </w:r>
      <w:r w:rsidR="00D10DDC" w:rsidRPr="00E66A84">
        <w:rPr>
          <w:rFonts w:ascii="Arial" w:hAnsi="Arial" w:cs="Arial"/>
          <w:szCs w:val="24"/>
        </w:rPr>
        <w:t>.</w:t>
      </w:r>
    </w:p>
    <w:p w:rsidR="006859C2" w:rsidRPr="00E66A84" w:rsidRDefault="006859C2">
      <w:pPr>
        <w:rPr>
          <w:rFonts w:ascii="Arial" w:hAnsi="Arial" w:cs="Arial"/>
          <w:szCs w:val="24"/>
        </w:rPr>
      </w:pPr>
    </w:p>
    <w:p w:rsidR="00E76D3A" w:rsidRPr="00E66A84" w:rsidRDefault="00E76D3A">
      <w:pPr>
        <w:rPr>
          <w:rFonts w:ascii="Arial" w:hAnsi="Arial" w:cs="Arial"/>
          <w:szCs w:val="24"/>
        </w:rPr>
      </w:pPr>
      <w:r w:rsidRPr="00E66A84">
        <w:rPr>
          <w:rFonts w:ascii="Arial" w:hAnsi="Arial" w:cs="Arial"/>
          <w:szCs w:val="24"/>
        </w:rPr>
        <w:t>We will use the certification standards of part 23 to determine the ACDBE eligibility of firms that provide goods and services to concessionaires. (23.39(</w:t>
      </w:r>
      <w:proofErr w:type="spellStart"/>
      <w:r w:rsidRPr="00E66A84">
        <w:rPr>
          <w:rFonts w:ascii="Arial" w:hAnsi="Arial" w:cs="Arial"/>
          <w:szCs w:val="24"/>
        </w:rPr>
        <w:t>i</w:t>
      </w:r>
      <w:proofErr w:type="spellEnd"/>
      <w:r w:rsidRPr="00E66A84">
        <w:rPr>
          <w:rFonts w:ascii="Arial" w:hAnsi="Arial" w:cs="Arial"/>
          <w:szCs w:val="24"/>
        </w:rPr>
        <w:t>))</w:t>
      </w:r>
    </w:p>
    <w:p w:rsidR="00E76D3A" w:rsidRPr="00E66A84" w:rsidRDefault="00E76D3A">
      <w:pPr>
        <w:rPr>
          <w:rFonts w:ascii="Arial" w:hAnsi="Arial" w:cs="Arial"/>
          <w:szCs w:val="24"/>
        </w:rPr>
      </w:pPr>
    </w:p>
    <w:p w:rsidR="003445E8" w:rsidRPr="00E66A84" w:rsidRDefault="003445E8">
      <w:pPr>
        <w:rPr>
          <w:rFonts w:ascii="Arial" w:hAnsi="Arial" w:cs="Arial"/>
          <w:szCs w:val="24"/>
        </w:rPr>
      </w:pPr>
      <w:proofErr w:type="gramStart"/>
      <w:r w:rsidRPr="00E66A84">
        <w:rPr>
          <w:rFonts w:ascii="Arial" w:hAnsi="Arial" w:cs="Arial"/>
          <w:szCs w:val="24"/>
        </w:rPr>
        <w:t xml:space="preserve">In instances when the eligibility of a concessionaire is removed after the concessionaire has entered into a concession agreement because the firm exceeded the size standard or the owner has exceeded the PNW standard, and the firm in all other respects remains an eligible DBE, we may continue to count the concessionaire’s participation toward </w:t>
      </w:r>
      <w:r w:rsidR="004E59F4" w:rsidRPr="00E66A84">
        <w:rPr>
          <w:rFonts w:ascii="Arial" w:hAnsi="Arial" w:cs="Arial"/>
          <w:szCs w:val="24"/>
        </w:rPr>
        <w:t>AC</w:t>
      </w:r>
      <w:r w:rsidRPr="00E66A84">
        <w:rPr>
          <w:rFonts w:ascii="Arial" w:hAnsi="Arial" w:cs="Arial"/>
          <w:szCs w:val="24"/>
        </w:rPr>
        <w:t>DBE goals during the remainder of the current concession agreement.</w:t>
      </w:r>
      <w:proofErr w:type="gramEnd"/>
      <w:r w:rsidRPr="00E66A84">
        <w:rPr>
          <w:rFonts w:ascii="Arial" w:hAnsi="Arial" w:cs="Arial"/>
          <w:szCs w:val="24"/>
        </w:rPr>
        <w:t xml:space="preserve">  We will not count the concessionaire’s participation toward </w:t>
      </w:r>
      <w:r w:rsidR="004E59F4" w:rsidRPr="00E66A84">
        <w:rPr>
          <w:rFonts w:ascii="Arial" w:hAnsi="Arial" w:cs="Arial"/>
          <w:szCs w:val="24"/>
        </w:rPr>
        <w:t>AC</w:t>
      </w:r>
      <w:r w:rsidRPr="00E66A84">
        <w:rPr>
          <w:rFonts w:ascii="Arial" w:hAnsi="Arial" w:cs="Arial"/>
          <w:szCs w:val="24"/>
        </w:rPr>
        <w:t xml:space="preserve">DBE goals beyond the termination date for the concession agreement in effect at the time of the decertification.  </w:t>
      </w:r>
      <w:r w:rsidR="00E76D3A" w:rsidRPr="00E66A84">
        <w:rPr>
          <w:rFonts w:ascii="Arial" w:hAnsi="Arial" w:cs="Arial"/>
          <w:szCs w:val="24"/>
        </w:rPr>
        <w:t>(23.39(e))</w:t>
      </w:r>
    </w:p>
    <w:p w:rsidR="00E76D3A" w:rsidRPr="00E66A84" w:rsidRDefault="00E76D3A">
      <w:pPr>
        <w:rPr>
          <w:rFonts w:ascii="Arial" w:hAnsi="Arial" w:cs="Arial"/>
          <w:szCs w:val="24"/>
        </w:rPr>
      </w:pPr>
    </w:p>
    <w:p w:rsidR="00E76D3A" w:rsidRDefault="00E76D3A">
      <w:pPr>
        <w:rPr>
          <w:rFonts w:ascii="Arial" w:hAnsi="Arial" w:cs="Arial"/>
          <w:szCs w:val="24"/>
        </w:rPr>
      </w:pPr>
      <w:r w:rsidRPr="00E66A84">
        <w:rPr>
          <w:rFonts w:ascii="Arial" w:hAnsi="Arial" w:cs="Arial"/>
          <w:szCs w:val="24"/>
        </w:rPr>
        <w:t>We will use the Uniform Application Form found in appendix F to part 26 with additional instruction as stated in 23.39(g)</w:t>
      </w:r>
      <w:r w:rsidR="004E59F4" w:rsidRPr="00E66A84">
        <w:rPr>
          <w:rFonts w:ascii="Arial" w:hAnsi="Arial" w:cs="Arial"/>
          <w:szCs w:val="24"/>
        </w:rPr>
        <w:t>.</w:t>
      </w:r>
    </w:p>
    <w:p w:rsidR="00256E74" w:rsidRDefault="00256E74">
      <w:pPr>
        <w:pStyle w:val="Heading4"/>
        <w:rPr>
          <w:rFonts w:cs="Arial"/>
          <w:szCs w:val="24"/>
          <w:u w:val="single"/>
        </w:rPr>
      </w:pPr>
      <w:bookmarkStart w:id="0" w:name="_GoBack"/>
      <w:bookmarkEnd w:id="0"/>
    </w:p>
    <w:p w:rsidR="006859C2" w:rsidRPr="00E66A84" w:rsidRDefault="006859C2">
      <w:pPr>
        <w:pStyle w:val="Heading4"/>
        <w:rPr>
          <w:rFonts w:cs="Arial"/>
          <w:szCs w:val="24"/>
          <w:u w:val="single"/>
        </w:rPr>
      </w:pPr>
      <w:r w:rsidRPr="00E66A84">
        <w:rPr>
          <w:rFonts w:cs="Arial"/>
          <w:szCs w:val="24"/>
          <w:u w:val="single"/>
        </w:rPr>
        <w:t xml:space="preserve">SUBPART </w:t>
      </w:r>
      <w:r w:rsidR="00AF15E6" w:rsidRPr="00E66A84">
        <w:rPr>
          <w:rFonts w:cs="Arial"/>
          <w:szCs w:val="24"/>
          <w:u w:val="single"/>
        </w:rPr>
        <w:t>D</w:t>
      </w:r>
      <w:r w:rsidRPr="00E66A84">
        <w:rPr>
          <w:rFonts w:cs="Arial"/>
          <w:szCs w:val="24"/>
          <w:u w:val="single"/>
        </w:rPr>
        <w:t xml:space="preserve"> – GOALS, GOOD FAITH EFFORTS, AND COUNTING</w:t>
      </w:r>
    </w:p>
    <w:p w:rsidR="006859C2" w:rsidRDefault="006859C2">
      <w:pPr>
        <w:rPr>
          <w:rFonts w:ascii="Arial" w:hAnsi="Arial" w:cs="Arial"/>
          <w:szCs w:val="24"/>
        </w:rPr>
      </w:pPr>
    </w:p>
    <w:p w:rsidR="000A4728" w:rsidRPr="00E66A84" w:rsidRDefault="000A4728">
      <w:pPr>
        <w:rPr>
          <w:rFonts w:ascii="Arial" w:hAnsi="Arial" w:cs="Arial"/>
          <w:szCs w:val="24"/>
        </w:rPr>
      </w:pPr>
    </w:p>
    <w:p w:rsidR="00AF15E6" w:rsidRPr="00E66A84" w:rsidRDefault="006859C2" w:rsidP="00AF15E6">
      <w:pPr>
        <w:rPr>
          <w:rFonts w:ascii="Arial" w:hAnsi="Arial" w:cs="Arial"/>
          <w:b/>
          <w:szCs w:val="24"/>
        </w:rPr>
      </w:pPr>
      <w:r w:rsidRPr="00E66A84">
        <w:rPr>
          <w:rFonts w:ascii="Arial" w:hAnsi="Arial" w:cs="Arial"/>
          <w:b/>
          <w:szCs w:val="24"/>
        </w:rPr>
        <w:t xml:space="preserve"> </w:t>
      </w:r>
      <w:r w:rsidR="00AF15E6" w:rsidRPr="00E66A84">
        <w:rPr>
          <w:rFonts w:ascii="Arial" w:hAnsi="Arial" w:cs="Arial"/>
          <w:b/>
          <w:szCs w:val="24"/>
        </w:rPr>
        <w:t xml:space="preserve">Section 23.41 </w:t>
      </w:r>
      <w:r w:rsidR="00AF15E6" w:rsidRPr="00E66A84">
        <w:rPr>
          <w:rFonts w:ascii="Arial" w:hAnsi="Arial" w:cs="Arial"/>
          <w:b/>
          <w:szCs w:val="24"/>
        </w:rPr>
        <w:tab/>
        <w:t>Basic Overall Goal Requirement</w:t>
      </w:r>
    </w:p>
    <w:p w:rsidR="00AF15E6" w:rsidRPr="00E66A84" w:rsidRDefault="00AF15E6" w:rsidP="00AF15E6">
      <w:pPr>
        <w:rPr>
          <w:rFonts w:ascii="Arial" w:hAnsi="Arial" w:cs="Arial"/>
          <w:b/>
          <w:szCs w:val="24"/>
        </w:rPr>
      </w:pPr>
    </w:p>
    <w:p w:rsidR="00AF15E6" w:rsidRPr="00E66A84" w:rsidRDefault="00F50258" w:rsidP="00AF15E6">
      <w:pPr>
        <w:pStyle w:val="Heading3"/>
        <w:rPr>
          <w:rFonts w:cs="Arial"/>
          <w:b w:val="0"/>
          <w:szCs w:val="24"/>
        </w:rPr>
      </w:pPr>
      <w:r w:rsidRPr="00BB0260">
        <w:rPr>
          <w:rFonts w:cs="Arial"/>
          <w:b w:val="0"/>
          <w:iCs/>
          <w:szCs w:val="24"/>
        </w:rPr>
        <w:t>The</w:t>
      </w:r>
      <w:r w:rsidRPr="00137406">
        <w:rPr>
          <w:rFonts w:cs="Arial"/>
          <w:b w:val="0"/>
          <w:i/>
          <w:iCs/>
          <w:szCs w:val="24"/>
        </w:rPr>
        <w:t xml:space="preserve"> </w:t>
      </w:r>
      <w:r w:rsidR="00B33931" w:rsidRPr="00BB0260">
        <w:rPr>
          <w:rFonts w:cs="Arial"/>
          <w:b w:val="0"/>
          <w:iCs/>
          <w:szCs w:val="24"/>
        </w:rPr>
        <w:t xml:space="preserve">Airport </w:t>
      </w:r>
      <w:r w:rsidR="00AF15E6" w:rsidRPr="00E66A84">
        <w:rPr>
          <w:rFonts w:cs="Arial"/>
          <w:b w:val="0"/>
          <w:iCs/>
          <w:szCs w:val="24"/>
        </w:rPr>
        <w:t xml:space="preserve">will establish two separate overall </w:t>
      </w:r>
      <w:r w:rsidR="00E76D3A" w:rsidRPr="00E66A84">
        <w:rPr>
          <w:rFonts w:cs="Arial"/>
          <w:b w:val="0"/>
          <w:iCs/>
          <w:szCs w:val="24"/>
        </w:rPr>
        <w:t xml:space="preserve">ACDBE </w:t>
      </w:r>
      <w:r w:rsidR="00AF15E6" w:rsidRPr="00E66A84">
        <w:rPr>
          <w:rFonts w:cs="Arial"/>
          <w:b w:val="0"/>
          <w:iCs/>
          <w:szCs w:val="24"/>
        </w:rPr>
        <w:t>goals</w:t>
      </w:r>
      <w:proofErr w:type="gramStart"/>
      <w:r w:rsidR="00AF15E6" w:rsidRPr="00E66A84">
        <w:rPr>
          <w:rFonts w:cs="Arial"/>
          <w:b w:val="0"/>
          <w:iCs/>
          <w:szCs w:val="24"/>
        </w:rPr>
        <w:t>;</w:t>
      </w:r>
      <w:proofErr w:type="gramEnd"/>
      <w:r w:rsidR="00AF15E6" w:rsidRPr="00E66A84">
        <w:rPr>
          <w:rFonts w:cs="Arial"/>
          <w:b w:val="0"/>
          <w:iCs/>
          <w:szCs w:val="24"/>
        </w:rPr>
        <w:t xml:space="preserve"> one for car rentals and another for concessions other than car rentals.  The overall goals will cover a </w:t>
      </w:r>
      <w:proofErr w:type="gramStart"/>
      <w:r w:rsidR="00AF15E6" w:rsidRPr="00E66A84">
        <w:rPr>
          <w:rFonts w:cs="Arial"/>
          <w:b w:val="0"/>
          <w:iCs/>
          <w:szCs w:val="24"/>
        </w:rPr>
        <w:t>three year</w:t>
      </w:r>
      <w:proofErr w:type="gramEnd"/>
      <w:r w:rsidR="00AF15E6" w:rsidRPr="00E66A84">
        <w:rPr>
          <w:rFonts w:cs="Arial"/>
          <w:b w:val="0"/>
          <w:iCs/>
          <w:szCs w:val="24"/>
        </w:rPr>
        <w:t xml:space="preserve"> period and the</w:t>
      </w:r>
      <w:r w:rsidR="00AF15E6" w:rsidRPr="00E66A84">
        <w:rPr>
          <w:rFonts w:cs="Arial"/>
          <w:i/>
          <w:iCs/>
          <w:szCs w:val="24"/>
        </w:rPr>
        <w:t xml:space="preserve"> </w:t>
      </w:r>
      <w:r w:rsidR="004B2518" w:rsidRPr="00E66A84">
        <w:rPr>
          <w:rFonts w:cs="Arial"/>
          <w:b w:val="0"/>
          <w:iCs/>
          <w:szCs w:val="24"/>
        </w:rPr>
        <w:t>sponsor</w:t>
      </w:r>
      <w:r w:rsidR="00AF15E6" w:rsidRPr="00E66A84">
        <w:rPr>
          <w:rFonts w:cs="Arial"/>
          <w:b w:val="0"/>
          <w:iCs/>
          <w:szCs w:val="24"/>
        </w:rPr>
        <w:t xml:space="preserve"> will review the goals annually to make sure the goal </w:t>
      </w:r>
      <w:r w:rsidR="004E59F4" w:rsidRPr="00E66A84">
        <w:rPr>
          <w:rFonts w:cs="Arial"/>
          <w:b w:val="0"/>
          <w:iCs/>
          <w:szCs w:val="24"/>
        </w:rPr>
        <w:t xml:space="preserve">continues to </w:t>
      </w:r>
      <w:r w:rsidR="00AF15E6" w:rsidRPr="00E66A84">
        <w:rPr>
          <w:rFonts w:cs="Arial"/>
          <w:b w:val="0"/>
          <w:iCs/>
          <w:szCs w:val="24"/>
        </w:rPr>
        <w:t xml:space="preserve">fit the </w:t>
      </w:r>
      <w:r w:rsidR="004B2518" w:rsidRPr="00E66A84">
        <w:rPr>
          <w:rFonts w:cs="Arial"/>
          <w:b w:val="0"/>
          <w:iCs/>
          <w:szCs w:val="24"/>
        </w:rPr>
        <w:t>sponsor’s</w:t>
      </w:r>
      <w:r w:rsidRPr="00E66A84">
        <w:rPr>
          <w:rFonts w:cs="Arial"/>
          <w:b w:val="0"/>
          <w:iCs/>
          <w:szCs w:val="24"/>
        </w:rPr>
        <w:t xml:space="preserve"> circumstances.   We will</w:t>
      </w:r>
      <w:r w:rsidR="00AF15E6" w:rsidRPr="00E66A84">
        <w:rPr>
          <w:rFonts w:cs="Arial"/>
          <w:b w:val="0"/>
          <w:iCs/>
          <w:szCs w:val="24"/>
        </w:rPr>
        <w:t xml:space="preserve"> report any significant overall goal adjustments to the FAA.</w:t>
      </w:r>
    </w:p>
    <w:p w:rsidR="00AF15E6" w:rsidRPr="00E66A84" w:rsidRDefault="00AF15E6" w:rsidP="00AF15E6">
      <w:pPr>
        <w:rPr>
          <w:rFonts w:ascii="Arial" w:hAnsi="Arial" w:cs="Arial"/>
          <w:szCs w:val="24"/>
        </w:rPr>
      </w:pPr>
    </w:p>
    <w:p w:rsidR="00AF15E6" w:rsidRPr="00E66A84" w:rsidRDefault="00AF15E6" w:rsidP="00AF15E6">
      <w:pPr>
        <w:rPr>
          <w:rFonts w:ascii="Arial" w:hAnsi="Arial" w:cs="Arial"/>
          <w:szCs w:val="24"/>
        </w:rPr>
      </w:pPr>
      <w:r w:rsidRPr="00BB0260">
        <w:rPr>
          <w:rFonts w:ascii="Arial" w:hAnsi="Arial" w:cs="Arial"/>
          <w:szCs w:val="24"/>
        </w:rPr>
        <w:t xml:space="preserve">If the average annual concession revenues for car rentals over the preceding 3 years do not exceed $200,000, </w:t>
      </w:r>
      <w:r w:rsidR="00A45193" w:rsidRPr="00BB0260">
        <w:rPr>
          <w:rFonts w:ascii="Arial" w:hAnsi="Arial" w:cs="Arial"/>
          <w:szCs w:val="24"/>
        </w:rPr>
        <w:t xml:space="preserve">we </w:t>
      </w:r>
      <w:r w:rsidR="00D10DDC" w:rsidRPr="00BB0260">
        <w:rPr>
          <w:rFonts w:ascii="Arial" w:hAnsi="Arial" w:cs="Arial"/>
          <w:szCs w:val="24"/>
        </w:rPr>
        <w:t>need</w:t>
      </w:r>
      <w:r w:rsidR="00A45193" w:rsidRPr="00BB0260">
        <w:rPr>
          <w:rFonts w:ascii="Arial" w:hAnsi="Arial" w:cs="Arial"/>
          <w:szCs w:val="24"/>
        </w:rPr>
        <w:t xml:space="preserve"> not submit an overall goal for car rentals.</w:t>
      </w:r>
      <w:r w:rsidRPr="00BB0260">
        <w:rPr>
          <w:rFonts w:ascii="Arial" w:hAnsi="Arial" w:cs="Arial"/>
          <w:szCs w:val="24"/>
        </w:rPr>
        <w:t xml:space="preserve">  Likewise, if the average annual concession revenues for concessions other than car rentals over the preceding 3 years do not exceed $200,000</w:t>
      </w:r>
      <w:r w:rsidRPr="00BB0260">
        <w:rPr>
          <w:rFonts w:ascii="Arial" w:hAnsi="Arial" w:cs="Arial"/>
          <w:b/>
          <w:szCs w:val="24"/>
        </w:rPr>
        <w:t xml:space="preserve">, </w:t>
      </w:r>
      <w:r w:rsidR="00A45193" w:rsidRPr="00BB0260">
        <w:rPr>
          <w:rFonts w:ascii="Arial" w:hAnsi="Arial" w:cs="Arial"/>
          <w:szCs w:val="24"/>
        </w:rPr>
        <w:t xml:space="preserve">we </w:t>
      </w:r>
      <w:r w:rsidR="00D10DDC" w:rsidRPr="00BB0260">
        <w:rPr>
          <w:rFonts w:ascii="Arial" w:hAnsi="Arial" w:cs="Arial"/>
          <w:szCs w:val="24"/>
        </w:rPr>
        <w:t>need</w:t>
      </w:r>
      <w:r w:rsidR="00A45193" w:rsidRPr="00BB0260">
        <w:rPr>
          <w:rFonts w:ascii="Arial" w:hAnsi="Arial" w:cs="Arial"/>
          <w:szCs w:val="24"/>
        </w:rPr>
        <w:t xml:space="preserve"> not submit</w:t>
      </w:r>
      <w:r w:rsidRPr="00BB0260">
        <w:rPr>
          <w:rFonts w:ascii="Arial" w:hAnsi="Arial" w:cs="Arial"/>
          <w:szCs w:val="24"/>
        </w:rPr>
        <w:t xml:space="preserve"> an overall goal for concessions other than car rentals.</w:t>
      </w:r>
      <w:r w:rsidR="001F1ACA" w:rsidRPr="00BB0260">
        <w:rPr>
          <w:rFonts w:ascii="Arial" w:hAnsi="Arial" w:cs="Arial"/>
          <w:szCs w:val="24"/>
        </w:rPr>
        <w:t xml:space="preserve">  We understand that “revenue” means total revenue generated by concessions, not the fees received by the airport from concessionaires.</w:t>
      </w:r>
      <w:r w:rsidR="00A45193" w:rsidRPr="00E66A84">
        <w:rPr>
          <w:rFonts w:ascii="Arial" w:hAnsi="Arial" w:cs="Arial"/>
          <w:szCs w:val="24"/>
        </w:rPr>
        <w:t xml:space="preserve"> </w:t>
      </w:r>
      <w:r w:rsidRPr="00E66A84">
        <w:rPr>
          <w:rFonts w:ascii="Arial" w:hAnsi="Arial" w:cs="Arial"/>
          <w:szCs w:val="24"/>
        </w:rPr>
        <w:t xml:space="preserve">   </w:t>
      </w:r>
    </w:p>
    <w:p w:rsidR="00AF15E6" w:rsidRPr="00E66A84" w:rsidRDefault="00AF15E6" w:rsidP="00AF15E6">
      <w:pPr>
        <w:rPr>
          <w:rFonts w:ascii="Arial" w:hAnsi="Arial" w:cs="Arial"/>
          <w:szCs w:val="24"/>
        </w:rPr>
      </w:pPr>
    </w:p>
    <w:p w:rsidR="00AF15E6" w:rsidRPr="00E66A84" w:rsidRDefault="00AF15E6" w:rsidP="00AF15E6">
      <w:pPr>
        <w:rPr>
          <w:rFonts w:ascii="Arial" w:hAnsi="Arial" w:cs="Arial"/>
          <w:iCs/>
          <w:szCs w:val="24"/>
        </w:rPr>
      </w:pPr>
      <w:r w:rsidRPr="00E66A84">
        <w:rPr>
          <w:rFonts w:ascii="Arial" w:hAnsi="Arial" w:cs="Arial"/>
          <w:iCs/>
          <w:szCs w:val="24"/>
        </w:rPr>
        <w:t xml:space="preserve">The </w:t>
      </w:r>
      <w:r w:rsidR="00E863A1">
        <w:rPr>
          <w:rFonts w:ascii="Arial" w:hAnsi="Arial" w:cs="Arial"/>
          <w:iCs/>
          <w:szCs w:val="24"/>
        </w:rPr>
        <w:t>Recipient</w:t>
      </w:r>
      <w:r w:rsidR="004B2518" w:rsidRPr="00E66A84">
        <w:rPr>
          <w:rFonts w:ascii="Arial" w:hAnsi="Arial" w:cs="Arial"/>
          <w:iCs/>
          <w:szCs w:val="24"/>
        </w:rPr>
        <w:t>’s</w:t>
      </w:r>
      <w:r w:rsidRPr="00E66A84">
        <w:rPr>
          <w:rFonts w:ascii="Arial" w:hAnsi="Arial" w:cs="Arial"/>
          <w:iCs/>
          <w:szCs w:val="24"/>
        </w:rPr>
        <w:t xml:space="preserve"> overall goals </w:t>
      </w:r>
      <w:r w:rsidR="00D60B12" w:rsidRPr="00E66A84">
        <w:rPr>
          <w:rFonts w:ascii="Arial" w:hAnsi="Arial" w:cs="Arial"/>
          <w:iCs/>
          <w:szCs w:val="24"/>
        </w:rPr>
        <w:t xml:space="preserve">will </w:t>
      </w:r>
      <w:r w:rsidRPr="00E66A84">
        <w:rPr>
          <w:rFonts w:ascii="Arial" w:hAnsi="Arial" w:cs="Arial"/>
          <w:iCs/>
          <w:szCs w:val="24"/>
        </w:rPr>
        <w:t xml:space="preserve">provide for participation by all certified ACDBEs and </w:t>
      </w:r>
      <w:proofErr w:type="gramStart"/>
      <w:r w:rsidRPr="00E66A84">
        <w:rPr>
          <w:rFonts w:ascii="Arial" w:hAnsi="Arial" w:cs="Arial"/>
          <w:iCs/>
          <w:szCs w:val="24"/>
        </w:rPr>
        <w:t>will not be subdivided</w:t>
      </w:r>
      <w:proofErr w:type="gramEnd"/>
      <w:r w:rsidRPr="00E66A84">
        <w:rPr>
          <w:rFonts w:ascii="Arial" w:hAnsi="Arial" w:cs="Arial"/>
          <w:iCs/>
          <w:szCs w:val="24"/>
        </w:rPr>
        <w:t xml:space="preserve"> into group-specific goals.</w:t>
      </w:r>
    </w:p>
    <w:p w:rsidR="00AF15E6" w:rsidRPr="00E66A84" w:rsidRDefault="00AF15E6" w:rsidP="00AF15E6">
      <w:pPr>
        <w:rPr>
          <w:rFonts w:ascii="Arial" w:hAnsi="Arial" w:cs="Arial"/>
          <w:szCs w:val="24"/>
        </w:rPr>
      </w:pPr>
    </w:p>
    <w:p w:rsidR="00AF15E6" w:rsidRPr="00E66A84" w:rsidRDefault="00AF15E6" w:rsidP="00AF15E6">
      <w:pPr>
        <w:pStyle w:val="Heading3"/>
        <w:rPr>
          <w:rFonts w:cs="Arial"/>
          <w:szCs w:val="24"/>
        </w:rPr>
      </w:pPr>
      <w:r w:rsidRPr="00E66A84">
        <w:rPr>
          <w:rFonts w:cs="Arial"/>
          <w:szCs w:val="24"/>
        </w:rPr>
        <w:t>Section 23.43 Consultation in Goal Setting</w:t>
      </w:r>
    </w:p>
    <w:p w:rsidR="00FF75B2" w:rsidRPr="00E66A84" w:rsidRDefault="00FF75B2" w:rsidP="00FF75B2">
      <w:pPr>
        <w:rPr>
          <w:rFonts w:ascii="Arial" w:hAnsi="Arial" w:cs="Arial"/>
          <w:szCs w:val="24"/>
        </w:rPr>
      </w:pPr>
    </w:p>
    <w:p w:rsidR="00AF15E6" w:rsidRPr="00E66A84" w:rsidRDefault="00AF15E6" w:rsidP="00AF15E6">
      <w:pPr>
        <w:rPr>
          <w:rFonts w:ascii="Arial" w:hAnsi="Arial" w:cs="Arial"/>
          <w:szCs w:val="24"/>
        </w:rPr>
      </w:pPr>
      <w:r w:rsidRPr="00E66A84">
        <w:rPr>
          <w:rFonts w:ascii="Arial" w:hAnsi="Arial" w:cs="Arial"/>
          <w:szCs w:val="24"/>
        </w:rPr>
        <w:t xml:space="preserve">The </w:t>
      </w:r>
      <w:r w:rsidR="00D12FDC" w:rsidRPr="00BB0260">
        <w:rPr>
          <w:rFonts w:ascii="Arial" w:hAnsi="Arial" w:cs="Arial"/>
          <w:szCs w:val="24"/>
        </w:rPr>
        <w:t xml:space="preserve">Airport </w:t>
      </w:r>
      <w:r w:rsidRPr="00E66A84">
        <w:rPr>
          <w:rFonts w:ascii="Arial" w:hAnsi="Arial" w:cs="Arial"/>
          <w:szCs w:val="24"/>
        </w:rPr>
        <w:t xml:space="preserve">consults with stakeholders before submitting the overall goals to the FAA.  </w:t>
      </w:r>
      <w:proofErr w:type="gramStart"/>
      <w:r w:rsidRPr="00E66A84">
        <w:rPr>
          <w:rFonts w:ascii="Arial" w:hAnsi="Arial" w:cs="Arial"/>
          <w:szCs w:val="24"/>
        </w:rPr>
        <w:t xml:space="preserve">Stakeholders will include, but not be limited to, minority and women’s business groups, community organizations, trade associations representing concessionaires currently located at the airport, as well as existing concessionaires themselves, and other officials or organizations which could be expected to have information concerning the availability of disadvantaged businesses, the effects of discrimination on opportunities for ACDBEs, and the </w:t>
      </w:r>
      <w:r w:rsidR="0085673A" w:rsidRPr="00E66A84">
        <w:rPr>
          <w:rFonts w:ascii="Arial" w:hAnsi="Arial" w:cs="Arial"/>
          <w:szCs w:val="24"/>
        </w:rPr>
        <w:t>sponsors</w:t>
      </w:r>
      <w:r w:rsidRPr="00E66A84">
        <w:rPr>
          <w:rFonts w:ascii="Arial" w:hAnsi="Arial" w:cs="Arial"/>
          <w:szCs w:val="24"/>
        </w:rPr>
        <w:t xml:space="preserve"> efforts to increase participation of ACDBEs.</w:t>
      </w:r>
      <w:proofErr w:type="gramEnd"/>
      <w:r w:rsidRPr="00E66A84">
        <w:rPr>
          <w:rFonts w:ascii="Arial" w:hAnsi="Arial" w:cs="Arial"/>
          <w:szCs w:val="24"/>
        </w:rPr>
        <w:t xml:space="preserve">  </w:t>
      </w:r>
    </w:p>
    <w:p w:rsidR="00AF15E6" w:rsidRPr="00E66A84" w:rsidRDefault="00AF15E6" w:rsidP="00AF15E6">
      <w:pPr>
        <w:rPr>
          <w:rFonts w:ascii="Arial" w:hAnsi="Arial" w:cs="Arial"/>
          <w:szCs w:val="24"/>
        </w:rPr>
      </w:pPr>
    </w:p>
    <w:p w:rsidR="00AF15E6" w:rsidRDefault="00DF49AA" w:rsidP="00AF15E6">
      <w:pPr>
        <w:rPr>
          <w:rFonts w:ascii="Arial" w:hAnsi="Arial" w:cs="Arial"/>
          <w:iCs/>
          <w:szCs w:val="24"/>
        </w:rPr>
      </w:pPr>
      <w:r w:rsidRPr="00E66A84">
        <w:rPr>
          <w:rFonts w:ascii="Arial" w:hAnsi="Arial" w:cs="Arial"/>
          <w:szCs w:val="24"/>
        </w:rPr>
        <w:t>When submitting our</w:t>
      </w:r>
      <w:r w:rsidR="00AF15E6" w:rsidRPr="00E66A84">
        <w:rPr>
          <w:rFonts w:ascii="Arial" w:hAnsi="Arial" w:cs="Arial"/>
          <w:szCs w:val="24"/>
        </w:rPr>
        <w:t xml:space="preserve"> overall goals, </w:t>
      </w:r>
      <w:r w:rsidRPr="00E66A84">
        <w:rPr>
          <w:rFonts w:ascii="Arial" w:hAnsi="Arial" w:cs="Arial"/>
          <w:szCs w:val="24"/>
        </w:rPr>
        <w:t>we</w:t>
      </w:r>
      <w:r w:rsidR="00AF15E6" w:rsidRPr="00E66A84">
        <w:rPr>
          <w:rFonts w:ascii="Arial" w:hAnsi="Arial" w:cs="Arial"/>
          <w:iCs/>
          <w:szCs w:val="24"/>
        </w:rPr>
        <w:t xml:space="preserve"> will identify the stakeholders that </w:t>
      </w:r>
      <w:r w:rsidRPr="00E66A84">
        <w:rPr>
          <w:rFonts w:ascii="Arial" w:hAnsi="Arial" w:cs="Arial"/>
          <w:iCs/>
          <w:szCs w:val="24"/>
        </w:rPr>
        <w:t xml:space="preserve">we </w:t>
      </w:r>
      <w:r w:rsidR="00AF15E6" w:rsidRPr="00E66A84">
        <w:rPr>
          <w:rFonts w:ascii="Arial" w:hAnsi="Arial" w:cs="Arial"/>
          <w:iCs/>
          <w:szCs w:val="24"/>
        </w:rPr>
        <w:t xml:space="preserve">consulted with and provide a summary of the information obtained from the stakeholders.  </w:t>
      </w:r>
    </w:p>
    <w:p w:rsidR="00DE4E80" w:rsidRDefault="00DE4E80" w:rsidP="00AF15E6">
      <w:pPr>
        <w:rPr>
          <w:rFonts w:ascii="Arial" w:hAnsi="Arial" w:cs="Arial"/>
          <w:iCs/>
          <w:szCs w:val="24"/>
        </w:rPr>
      </w:pPr>
    </w:p>
    <w:p w:rsidR="00AF15E6" w:rsidRPr="00E66A84" w:rsidRDefault="00AF15E6" w:rsidP="00AF15E6">
      <w:pPr>
        <w:pStyle w:val="Heading3"/>
        <w:rPr>
          <w:rFonts w:cs="Arial"/>
          <w:szCs w:val="24"/>
        </w:rPr>
      </w:pPr>
      <w:r w:rsidRPr="00E66A84">
        <w:rPr>
          <w:rFonts w:cs="Arial"/>
          <w:szCs w:val="24"/>
        </w:rPr>
        <w:t>Section 23.45</w:t>
      </w:r>
      <w:r w:rsidRPr="00E66A84">
        <w:rPr>
          <w:rFonts w:cs="Arial"/>
          <w:szCs w:val="24"/>
        </w:rPr>
        <w:tab/>
      </w:r>
      <w:r w:rsidR="0016163F" w:rsidRPr="00E66A84">
        <w:rPr>
          <w:rFonts w:cs="Arial"/>
          <w:szCs w:val="24"/>
        </w:rPr>
        <w:t xml:space="preserve">  </w:t>
      </w:r>
      <w:r w:rsidRPr="00E66A84">
        <w:rPr>
          <w:rFonts w:cs="Arial"/>
          <w:szCs w:val="24"/>
        </w:rPr>
        <w:t>Overall Goals</w:t>
      </w:r>
    </w:p>
    <w:p w:rsidR="00AF15E6" w:rsidRPr="00E66A84" w:rsidRDefault="00AF15E6" w:rsidP="00AF15E6">
      <w:pPr>
        <w:rPr>
          <w:rFonts w:ascii="Arial" w:hAnsi="Arial" w:cs="Arial"/>
          <w:szCs w:val="24"/>
        </w:rPr>
      </w:pPr>
    </w:p>
    <w:p w:rsidR="00AF15E6" w:rsidRPr="00E66A84" w:rsidRDefault="00AF15E6" w:rsidP="00AF15E6">
      <w:pPr>
        <w:rPr>
          <w:rFonts w:ascii="Arial" w:hAnsi="Arial" w:cs="Arial"/>
          <w:szCs w:val="24"/>
        </w:rPr>
      </w:pPr>
      <w:r w:rsidRPr="00E66A84">
        <w:rPr>
          <w:rFonts w:ascii="Arial" w:hAnsi="Arial" w:cs="Arial"/>
          <w:iCs/>
          <w:szCs w:val="24"/>
        </w:rPr>
        <w:t xml:space="preserve">The </w:t>
      </w:r>
      <w:r w:rsidR="004B2518" w:rsidRPr="00E66A84">
        <w:rPr>
          <w:rFonts w:ascii="Arial" w:hAnsi="Arial" w:cs="Arial"/>
          <w:iCs/>
          <w:szCs w:val="24"/>
        </w:rPr>
        <w:t>sponsor</w:t>
      </w:r>
      <w:r w:rsidRPr="00E66A84">
        <w:rPr>
          <w:rFonts w:ascii="Arial" w:hAnsi="Arial" w:cs="Arial"/>
          <w:szCs w:val="24"/>
        </w:rPr>
        <w:t xml:space="preserve"> is a </w:t>
      </w:r>
      <w:r w:rsidRPr="00840A61">
        <w:rPr>
          <w:rFonts w:ascii="Arial" w:hAnsi="Arial" w:cs="Arial"/>
          <w:szCs w:val="24"/>
        </w:rPr>
        <w:t>small hub primary airport</w:t>
      </w:r>
      <w:r w:rsidRPr="00E66A84">
        <w:rPr>
          <w:rFonts w:ascii="Arial" w:hAnsi="Arial" w:cs="Arial"/>
          <w:szCs w:val="24"/>
        </w:rPr>
        <w:t xml:space="preserve">.  As a condition of eligibility for FAA financial assistance, the </w:t>
      </w:r>
      <w:r w:rsidR="004B2518" w:rsidRPr="00E66A84">
        <w:rPr>
          <w:rFonts w:ascii="Arial" w:hAnsi="Arial" w:cs="Arial"/>
          <w:iCs/>
          <w:szCs w:val="24"/>
        </w:rPr>
        <w:t>sponsor</w:t>
      </w:r>
      <w:r w:rsidRPr="00E66A84">
        <w:rPr>
          <w:rFonts w:ascii="Arial" w:hAnsi="Arial" w:cs="Arial"/>
          <w:szCs w:val="24"/>
        </w:rPr>
        <w:t xml:space="preserve"> will submit its overall goals according to the following schedule:</w:t>
      </w:r>
    </w:p>
    <w:p w:rsidR="001420CE" w:rsidRPr="00E66A84" w:rsidRDefault="001420CE" w:rsidP="00AF15E6">
      <w:pPr>
        <w:rPr>
          <w:rFonts w:ascii="Arial" w:hAnsi="Arial" w:cs="Arial"/>
          <w:szCs w:val="24"/>
        </w:rPr>
      </w:pPr>
    </w:p>
    <w:tbl>
      <w:tblPr>
        <w:tblW w:w="9285" w:type="dxa"/>
        <w:tblCellSpacing w:w="0" w:type="dxa"/>
        <w:tblCellMar>
          <w:left w:w="0" w:type="dxa"/>
          <w:right w:w="0" w:type="dxa"/>
        </w:tblCellMar>
        <w:tblLook w:val="0000" w:firstRow="0" w:lastRow="0" w:firstColumn="0" w:lastColumn="0" w:noHBand="0" w:noVBand="0"/>
      </w:tblPr>
      <w:tblGrid>
        <w:gridCol w:w="1842"/>
        <w:gridCol w:w="1330"/>
        <w:gridCol w:w="1984"/>
        <w:gridCol w:w="1908"/>
        <w:gridCol w:w="2221"/>
      </w:tblGrid>
      <w:tr w:rsidR="001420CE" w:rsidRPr="00E66A84" w:rsidTr="00B1361E">
        <w:trPr>
          <w:trHeight w:val="768"/>
          <w:tblCellSpacing w:w="0" w:type="dxa"/>
        </w:trPr>
        <w:tc>
          <w:tcPr>
            <w:tcW w:w="1842"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rPr>
                <w:rFonts w:ascii="Arial" w:hAnsi="Arial" w:cs="Arial"/>
                <w:b/>
                <w:bCs/>
                <w:szCs w:val="24"/>
              </w:rPr>
            </w:pPr>
          </w:p>
          <w:p w:rsidR="001420CE" w:rsidRPr="00E66A84" w:rsidRDefault="001420CE" w:rsidP="00B1361E">
            <w:pPr>
              <w:tabs>
                <w:tab w:val="left" w:pos="345"/>
                <w:tab w:val="center" w:pos="906"/>
              </w:tabs>
              <w:rPr>
                <w:rFonts w:ascii="Arial" w:hAnsi="Arial" w:cs="Arial"/>
                <w:b/>
                <w:bCs/>
                <w:szCs w:val="24"/>
              </w:rPr>
            </w:pPr>
            <w:r w:rsidRPr="00E66A84">
              <w:rPr>
                <w:rFonts w:ascii="Arial" w:hAnsi="Arial" w:cs="Arial"/>
                <w:b/>
                <w:bCs/>
                <w:szCs w:val="24"/>
              </w:rPr>
              <w:tab/>
            </w:r>
            <w:r w:rsidRPr="00E66A84">
              <w:rPr>
                <w:rFonts w:ascii="Arial" w:hAnsi="Arial" w:cs="Arial"/>
                <w:b/>
                <w:bCs/>
                <w:szCs w:val="24"/>
              </w:rPr>
              <w:tab/>
              <w:t>Primary</w:t>
            </w:r>
          </w:p>
          <w:p w:rsidR="001420CE" w:rsidRPr="00E66A84" w:rsidRDefault="001420CE" w:rsidP="00B1361E">
            <w:pPr>
              <w:jc w:val="center"/>
              <w:rPr>
                <w:rFonts w:ascii="Arial" w:hAnsi="Arial" w:cs="Arial"/>
                <w:b/>
                <w:bCs/>
                <w:szCs w:val="24"/>
              </w:rPr>
            </w:pPr>
            <w:r w:rsidRPr="00E66A84">
              <w:rPr>
                <w:rFonts w:ascii="Arial" w:hAnsi="Arial" w:cs="Arial"/>
                <w:b/>
                <w:bCs/>
                <w:szCs w:val="24"/>
              </w:rPr>
              <w:t>Airport Size</w:t>
            </w:r>
          </w:p>
        </w:tc>
        <w:tc>
          <w:tcPr>
            <w:tcW w:w="1330"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rPr>
                <w:rFonts w:ascii="Arial" w:hAnsi="Arial" w:cs="Arial"/>
                <w:szCs w:val="24"/>
              </w:rPr>
            </w:pPr>
          </w:p>
          <w:p w:rsidR="001420CE" w:rsidRPr="00E66A84" w:rsidRDefault="001420CE" w:rsidP="00B1361E">
            <w:pPr>
              <w:jc w:val="center"/>
              <w:rPr>
                <w:rFonts w:ascii="Arial" w:hAnsi="Arial" w:cs="Arial"/>
                <w:b/>
                <w:szCs w:val="24"/>
              </w:rPr>
            </w:pPr>
            <w:r w:rsidRPr="00E66A84">
              <w:rPr>
                <w:rFonts w:ascii="Arial" w:hAnsi="Arial" w:cs="Arial"/>
                <w:b/>
                <w:szCs w:val="24"/>
              </w:rPr>
              <w:t>Region</w:t>
            </w:r>
          </w:p>
        </w:tc>
        <w:tc>
          <w:tcPr>
            <w:tcW w:w="1984"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rPr>
                <w:rFonts w:ascii="Arial" w:hAnsi="Arial" w:cs="Arial"/>
                <w:szCs w:val="24"/>
              </w:rPr>
            </w:pPr>
          </w:p>
          <w:p w:rsidR="001420CE" w:rsidRPr="00E66A84" w:rsidRDefault="001420CE" w:rsidP="00B1361E">
            <w:pPr>
              <w:jc w:val="center"/>
              <w:rPr>
                <w:rFonts w:ascii="Arial" w:hAnsi="Arial" w:cs="Arial"/>
                <w:b/>
                <w:szCs w:val="24"/>
              </w:rPr>
            </w:pPr>
            <w:r w:rsidRPr="00E66A84">
              <w:rPr>
                <w:rFonts w:ascii="Arial" w:hAnsi="Arial" w:cs="Arial"/>
                <w:b/>
                <w:szCs w:val="24"/>
              </w:rPr>
              <w:t>Date Due</w:t>
            </w:r>
          </w:p>
        </w:tc>
        <w:tc>
          <w:tcPr>
            <w:tcW w:w="1908"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rPr>
                <w:rFonts w:ascii="Arial" w:hAnsi="Arial" w:cs="Arial"/>
                <w:szCs w:val="24"/>
              </w:rPr>
            </w:pPr>
          </w:p>
          <w:p w:rsidR="001420CE" w:rsidRPr="00E66A84" w:rsidRDefault="001420CE" w:rsidP="00B1361E">
            <w:pPr>
              <w:jc w:val="center"/>
              <w:rPr>
                <w:rFonts w:ascii="Arial" w:hAnsi="Arial" w:cs="Arial"/>
                <w:b/>
                <w:szCs w:val="24"/>
              </w:rPr>
            </w:pPr>
            <w:r w:rsidRPr="00E66A84">
              <w:rPr>
                <w:rFonts w:ascii="Arial" w:hAnsi="Arial" w:cs="Arial"/>
                <w:b/>
                <w:szCs w:val="24"/>
              </w:rPr>
              <w:t xml:space="preserve">Period </w:t>
            </w:r>
          </w:p>
          <w:p w:rsidR="001420CE" w:rsidRPr="00E66A84" w:rsidRDefault="001420CE" w:rsidP="00B1361E">
            <w:pPr>
              <w:jc w:val="center"/>
              <w:rPr>
                <w:rFonts w:ascii="Arial" w:hAnsi="Arial" w:cs="Arial"/>
                <w:b/>
                <w:szCs w:val="24"/>
              </w:rPr>
            </w:pPr>
            <w:r w:rsidRPr="00E66A84">
              <w:rPr>
                <w:rFonts w:ascii="Arial" w:hAnsi="Arial" w:cs="Arial"/>
                <w:b/>
                <w:szCs w:val="24"/>
              </w:rPr>
              <w:t>Covered</w:t>
            </w:r>
          </w:p>
        </w:tc>
        <w:tc>
          <w:tcPr>
            <w:tcW w:w="2221"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rPr>
                <w:rFonts w:ascii="Arial" w:hAnsi="Arial" w:cs="Arial"/>
                <w:szCs w:val="24"/>
              </w:rPr>
            </w:pPr>
          </w:p>
          <w:p w:rsidR="001420CE" w:rsidRPr="00E66A84" w:rsidRDefault="001420CE" w:rsidP="00B1361E">
            <w:pPr>
              <w:jc w:val="center"/>
              <w:rPr>
                <w:rFonts w:ascii="Arial" w:hAnsi="Arial" w:cs="Arial"/>
                <w:b/>
                <w:szCs w:val="24"/>
              </w:rPr>
            </w:pPr>
            <w:r w:rsidRPr="00E66A84">
              <w:rPr>
                <w:rFonts w:ascii="Arial" w:hAnsi="Arial" w:cs="Arial"/>
                <w:b/>
                <w:szCs w:val="24"/>
              </w:rPr>
              <w:t>Next Goal Due</w:t>
            </w:r>
          </w:p>
        </w:tc>
      </w:tr>
      <w:tr w:rsidR="001420CE" w:rsidRPr="00E66A84" w:rsidTr="00B1361E">
        <w:trPr>
          <w:trHeight w:val="687"/>
          <w:tblCellSpacing w:w="0" w:type="dxa"/>
        </w:trPr>
        <w:tc>
          <w:tcPr>
            <w:tcW w:w="1842"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bCs/>
                <w:szCs w:val="24"/>
              </w:rPr>
            </w:pPr>
          </w:p>
          <w:p w:rsidR="001420CE" w:rsidRPr="00E66A84" w:rsidRDefault="001420CE" w:rsidP="00B1361E">
            <w:pPr>
              <w:jc w:val="center"/>
              <w:rPr>
                <w:rFonts w:ascii="Arial" w:hAnsi="Arial" w:cs="Arial"/>
                <w:szCs w:val="24"/>
              </w:rPr>
            </w:pPr>
            <w:r w:rsidRPr="00E66A84">
              <w:rPr>
                <w:rFonts w:ascii="Arial" w:hAnsi="Arial" w:cs="Arial"/>
                <w:b/>
                <w:bCs/>
                <w:szCs w:val="24"/>
              </w:rPr>
              <w:t>Large/Medium Hubs</w:t>
            </w:r>
          </w:p>
        </w:tc>
        <w:tc>
          <w:tcPr>
            <w:tcW w:w="1330"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1420CE" w:rsidP="00B1361E">
            <w:pPr>
              <w:jc w:val="center"/>
              <w:rPr>
                <w:rFonts w:ascii="Arial" w:hAnsi="Arial" w:cs="Arial"/>
                <w:b/>
                <w:szCs w:val="24"/>
              </w:rPr>
            </w:pPr>
            <w:r w:rsidRPr="00E66A84">
              <w:rPr>
                <w:rFonts w:ascii="Arial" w:hAnsi="Arial" w:cs="Arial"/>
                <w:b/>
                <w:szCs w:val="24"/>
              </w:rPr>
              <w:t>All regions</w:t>
            </w:r>
          </w:p>
        </w:tc>
        <w:tc>
          <w:tcPr>
            <w:tcW w:w="1984"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1420CE" w:rsidP="00B1361E">
            <w:pPr>
              <w:jc w:val="center"/>
              <w:rPr>
                <w:rFonts w:ascii="Arial" w:hAnsi="Arial" w:cs="Arial"/>
                <w:szCs w:val="24"/>
              </w:rPr>
            </w:pPr>
            <w:r w:rsidRPr="00E66A84">
              <w:rPr>
                <w:rFonts w:ascii="Arial" w:hAnsi="Arial" w:cs="Arial"/>
                <w:b/>
                <w:szCs w:val="24"/>
              </w:rPr>
              <w:t>October 1, 201</w:t>
            </w:r>
            <w:r w:rsidR="007F7AE0">
              <w:rPr>
                <w:rFonts w:ascii="Arial" w:hAnsi="Arial" w:cs="Arial"/>
                <w:b/>
                <w:szCs w:val="24"/>
              </w:rPr>
              <w:t>7</w:t>
            </w:r>
          </w:p>
        </w:tc>
        <w:tc>
          <w:tcPr>
            <w:tcW w:w="1908"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7F7AE0" w:rsidP="00B1361E">
            <w:pPr>
              <w:jc w:val="center"/>
              <w:rPr>
                <w:rFonts w:ascii="Arial" w:hAnsi="Arial" w:cs="Arial"/>
                <w:b/>
                <w:szCs w:val="24"/>
              </w:rPr>
            </w:pPr>
            <w:r>
              <w:rPr>
                <w:rFonts w:ascii="Arial" w:hAnsi="Arial" w:cs="Arial"/>
                <w:b/>
                <w:szCs w:val="24"/>
              </w:rPr>
              <w:t>2018/2019/2020</w:t>
            </w:r>
          </w:p>
        </w:tc>
        <w:tc>
          <w:tcPr>
            <w:tcW w:w="2221"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8F01E0" w:rsidP="00B1361E">
            <w:pPr>
              <w:jc w:val="center"/>
              <w:rPr>
                <w:rFonts w:ascii="Arial" w:hAnsi="Arial" w:cs="Arial"/>
                <w:b/>
                <w:szCs w:val="24"/>
              </w:rPr>
            </w:pPr>
            <w:r>
              <w:rPr>
                <w:rFonts w:ascii="Arial" w:hAnsi="Arial" w:cs="Arial"/>
                <w:b/>
                <w:szCs w:val="24"/>
              </w:rPr>
              <w:t>October</w:t>
            </w:r>
            <w:r w:rsidR="007F7AE0">
              <w:rPr>
                <w:rFonts w:ascii="Arial" w:hAnsi="Arial" w:cs="Arial"/>
                <w:b/>
                <w:szCs w:val="24"/>
              </w:rPr>
              <w:t xml:space="preserve"> 1, 2020</w:t>
            </w:r>
          </w:p>
          <w:p w:rsidR="001420CE" w:rsidRPr="00E66A84" w:rsidRDefault="007F7AE0" w:rsidP="00B1361E">
            <w:pPr>
              <w:jc w:val="center"/>
              <w:rPr>
                <w:rFonts w:ascii="Arial" w:hAnsi="Arial" w:cs="Arial"/>
                <w:b/>
                <w:szCs w:val="24"/>
              </w:rPr>
            </w:pPr>
            <w:r>
              <w:rPr>
                <w:rFonts w:ascii="Arial" w:hAnsi="Arial" w:cs="Arial"/>
                <w:b/>
                <w:szCs w:val="24"/>
              </w:rPr>
              <w:t>(2021/2022/2023</w:t>
            </w:r>
            <w:r w:rsidR="001420CE" w:rsidRPr="00E66A84">
              <w:rPr>
                <w:rFonts w:ascii="Arial" w:hAnsi="Arial" w:cs="Arial"/>
                <w:b/>
                <w:szCs w:val="24"/>
              </w:rPr>
              <w:t>)</w:t>
            </w:r>
          </w:p>
        </w:tc>
      </w:tr>
      <w:tr w:rsidR="001420CE" w:rsidRPr="00E66A84" w:rsidTr="00B1361E">
        <w:trPr>
          <w:trHeight w:val="795"/>
          <w:tblCellSpacing w:w="0" w:type="dxa"/>
        </w:trPr>
        <w:tc>
          <w:tcPr>
            <w:tcW w:w="1842"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bCs/>
                <w:szCs w:val="24"/>
              </w:rPr>
            </w:pPr>
          </w:p>
          <w:p w:rsidR="001420CE" w:rsidRPr="00E66A84" w:rsidRDefault="001420CE" w:rsidP="00B1361E">
            <w:pPr>
              <w:jc w:val="center"/>
              <w:rPr>
                <w:rFonts w:ascii="Arial" w:hAnsi="Arial" w:cs="Arial"/>
                <w:szCs w:val="24"/>
              </w:rPr>
            </w:pPr>
            <w:r w:rsidRPr="00E66A84">
              <w:rPr>
                <w:rFonts w:ascii="Arial" w:hAnsi="Arial" w:cs="Arial"/>
                <w:b/>
                <w:bCs/>
                <w:szCs w:val="24"/>
              </w:rPr>
              <w:t>Small Hubs</w:t>
            </w:r>
          </w:p>
        </w:tc>
        <w:tc>
          <w:tcPr>
            <w:tcW w:w="1330"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1420CE" w:rsidP="00B1361E">
            <w:pPr>
              <w:jc w:val="center"/>
              <w:rPr>
                <w:rFonts w:ascii="Arial" w:hAnsi="Arial" w:cs="Arial"/>
                <w:b/>
                <w:szCs w:val="24"/>
              </w:rPr>
            </w:pPr>
            <w:r w:rsidRPr="00E66A84">
              <w:rPr>
                <w:rFonts w:ascii="Arial" w:hAnsi="Arial" w:cs="Arial"/>
                <w:b/>
                <w:szCs w:val="24"/>
              </w:rPr>
              <w:t>All regions</w:t>
            </w:r>
          </w:p>
        </w:tc>
        <w:tc>
          <w:tcPr>
            <w:tcW w:w="1984"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1420CE" w:rsidP="00B1361E">
            <w:pPr>
              <w:jc w:val="center"/>
              <w:rPr>
                <w:rFonts w:ascii="Arial" w:hAnsi="Arial" w:cs="Arial"/>
                <w:szCs w:val="24"/>
              </w:rPr>
            </w:pPr>
            <w:r w:rsidRPr="00E66A84">
              <w:rPr>
                <w:rFonts w:ascii="Arial" w:hAnsi="Arial" w:cs="Arial"/>
                <w:b/>
                <w:szCs w:val="24"/>
              </w:rPr>
              <w:t>October 1, 201</w:t>
            </w:r>
            <w:r w:rsidR="007F7AE0">
              <w:rPr>
                <w:rFonts w:ascii="Arial" w:hAnsi="Arial" w:cs="Arial"/>
                <w:b/>
                <w:szCs w:val="24"/>
              </w:rPr>
              <w:t>8</w:t>
            </w:r>
          </w:p>
        </w:tc>
        <w:tc>
          <w:tcPr>
            <w:tcW w:w="1908"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7F7AE0" w:rsidP="00B1361E">
            <w:pPr>
              <w:jc w:val="center"/>
              <w:rPr>
                <w:rFonts w:ascii="Arial" w:hAnsi="Arial" w:cs="Arial"/>
                <w:b/>
                <w:szCs w:val="24"/>
              </w:rPr>
            </w:pPr>
            <w:r>
              <w:rPr>
                <w:rFonts w:ascii="Arial" w:hAnsi="Arial" w:cs="Arial"/>
                <w:b/>
                <w:szCs w:val="24"/>
              </w:rPr>
              <w:t>2019/2020/2021</w:t>
            </w:r>
          </w:p>
        </w:tc>
        <w:tc>
          <w:tcPr>
            <w:tcW w:w="2221"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E66A84" w:rsidRDefault="007F7AE0" w:rsidP="00B1361E">
            <w:pPr>
              <w:jc w:val="center"/>
              <w:rPr>
                <w:rFonts w:ascii="Arial" w:hAnsi="Arial" w:cs="Arial"/>
                <w:b/>
                <w:szCs w:val="24"/>
              </w:rPr>
            </w:pPr>
            <w:r>
              <w:rPr>
                <w:rFonts w:ascii="Arial" w:hAnsi="Arial" w:cs="Arial"/>
                <w:b/>
                <w:szCs w:val="24"/>
              </w:rPr>
              <w:t>October 1, 2021</w:t>
            </w:r>
          </w:p>
          <w:p w:rsidR="001420CE" w:rsidRPr="00E66A84" w:rsidRDefault="007F7AE0" w:rsidP="00B1361E">
            <w:pPr>
              <w:jc w:val="center"/>
              <w:rPr>
                <w:rFonts w:ascii="Arial" w:hAnsi="Arial" w:cs="Arial"/>
                <w:b/>
                <w:szCs w:val="24"/>
              </w:rPr>
            </w:pPr>
            <w:r>
              <w:rPr>
                <w:rFonts w:ascii="Arial" w:hAnsi="Arial" w:cs="Arial"/>
                <w:b/>
                <w:szCs w:val="24"/>
              </w:rPr>
              <w:t>(2022/2023/2024</w:t>
            </w:r>
            <w:r w:rsidR="001420CE" w:rsidRPr="00E66A84">
              <w:rPr>
                <w:rFonts w:ascii="Arial" w:hAnsi="Arial" w:cs="Arial"/>
                <w:b/>
                <w:szCs w:val="24"/>
              </w:rPr>
              <w:t>)</w:t>
            </w:r>
          </w:p>
        </w:tc>
      </w:tr>
      <w:tr w:rsidR="001420CE" w:rsidRPr="00E66A84" w:rsidTr="00B1361E">
        <w:trPr>
          <w:trHeight w:val="795"/>
          <w:tblCellSpacing w:w="0" w:type="dxa"/>
        </w:trPr>
        <w:tc>
          <w:tcPr>
            <w:tcW w:w="1842"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bCs/>
                <w:szCs w:val="24"/>
              </w:rPr>
            </w:pPr>
          </w:p>
          <w:p w:rsidR="001420CE" w:rsidRPr="00E66A84" w:rsidRDefault="001420CE" w:rsidP="00B1361E">
            <w:pPr>
              <w:jc w:val="center"/>
              <w:rPr>
                <w:rFonts w:ascii="Arial" w:hAnsi="Arial" w:cs="Arial"/>
                <w:szCs w:val="24"/>
              </w:rPr>
            </w:pPr>
            <w:r w:rsidRPr="00E66A84">
              <w:rPr>
                <w:rFonts w:ascii="Arial" w:hAnsi="Arial" w:cs="Arial"/>
                <w:b/>
                <w:bCs/>
                <w:szCs w:val="24"/>
              </w:rPr>
              <w:t xml:space="preserve">Non-Hubs </w:t>
            </w:r>
          </w:p>
        </w:tc>
        <w:tc>
          <w:tcPr>
            <w:tcW w:w="1330"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bCs/>
                <w:szCs w:val="24"/>
              </w:rPr>
            </w:pPr>
          </w:p>
          <w:p w:rsidR="001420CE" w:rsidRPr="00E66A84" w:rsidRDefault="001420CE" w:rsidP="00B1361E">
            <w:pPr>
              <w:jc w:val="center"/>
              <w:rPr>
                <w:rFonts w:ascii="Arial" w:hAnsi="Arial" w:cs="Arial"/>
                <w:b/>
                <w:bCs/>
                <w:szCs w:val="24"/>
              </w:rPr>
            </w:pPr>
            <w:r w:rsidRPr="00E66A84">
              <w:rPr>
                <w:rFonts w:ascii="Arial" w:hAnsi="Arial" w:cs="Arial"/>
                <w:b/>
                <w:bCs/>
                <w:szCs w:val="24"/>
              </w:rPr>
              <w:t>All regions</w:t>
            </w:r>
          </w:p>
        </w:tc>
        <w:tc>
          <w:tcPr>
            <w:tcW w:w="1984"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bCs/>
                <w:szCs w:val="24"/>
              </w:rPr>
            </w:pPr>
          </w:p>
          <w:p w:rsidR="001420CE" w:rsidRPr="00E66A84" w:rsidRDefault="001420CE" w:rsidP="00B1361E">
            <w:pPr>
              <w:jc w:val="center"/>
              <w:rPr>
                <w:rFonts w:ascii="Arial" w:hAnsi="Arial" w:cs="Arial"/>
                <w:szCs w:val="24"/>
              </w:rPr>
            </w:pPr>
            <w:r w:rsidRPr="00E66A84">
              <w:rPr>
                <w:rFonts w:ascii="Arial" w:hAnsi="Arial" w:cs="Arial"/>
                <w:b/>
                <w:bCs/>
                <w:szCs w:val="24"/>
              </w:rPr>
              <w:t>October 1, 201</w:t>
            </w:r>
            <w:r w:rsidR="007F7AE0">
              <w:rPr>
                <w:rFonts w:ascii="Arial" w:hAnsi="Arial" w:cs="Arial"/>
                <w:b/>
                <w:bCs/>
                <w:szCs w:val="24"/>
              </w:rPr>
              <w:t>9</w:t>
            </w:r>
          </w:p>
        </w:tc>
        <w:tc>
          <w:tcPr>
            <w:tcW w:w="1908" w:type="dxa"/>
            <w:tcBorders>
              <w:top w:val="single" w:sz="6" w:space="0" w:color="000000"/>
              <w:left w:val="single" w:sz="6" w:space="0" w:color="000000"/>
              <w:bottom w:val="single" w:sz="6" w:space="0" w:color="000000"/>
              <w:right w:val="single" w:sz="6" w:space="0" w:color="000000"/>
            </w:tcBorders>
          </w:tcPr>
          <w:p w:rsidR="001420CE" w:rsidRDefault="001420CE" w:rsidP="00B1361E">
            <w:pPr>
              <w:jc w:val="center"/>
              <w:rPr>
                <w:rFonts w:ascii="Arial" w:hAnsi="Arial" w:cs="Arial"/>
                <w:b/>
                <w:szCs w:val="24"/>
              </w:rPr>
            </w:pPr>
          </w:p>
          <w:p w:rsidR="00CA28EF" w:rsidRPr="00E66A84" w:rsidRDefault="007F7AE0" w:rsidP="00B1361E">
            <w:pPr>
              <w:jc w:val="center"/>
              <w:rPr>
                <w:rFonts w:ascii="Arial" w:hAnsi="Arial" w:cs="Arial"/>
                <w:b/>
                <w:szCs w:val="24"/>
              </w:rPr>
            </w:pPr>
            <w:r>
              <w:rPr>
                <w:rFonts w:ascii="Arial" w:hAnsi="Arial" w:cs="Arial"/>
                <w:b/>
                <w:szCs w:val="24"/>
              </w:rPr>
              <w:t>2020/2021/2022</w:t>
            </w:r>
          </w:p>
          <w:p w:rsidR="001420CE" w:rsidRPr="00E66A84" w:rsidRDefault="001420CE" w:rsidP="00B1361E">
            <w:pPr>
              <w:jc w:val="center"/>
              <w:rPr>
                <w:rFonts w:ascii="Arial" w:hAnsi="Arial" w:cs="Arial"/>
                <w:b/>
                <w:szCs w:val="24"/>
              </w:rPr>
            </w:pPr>
          </w:p>
        </w:tc>
        <w:tc>
          <w:tcPr>
            <w:tcW w:w="2221" w:type="dxa"/>
            <w:tcBorders>
              <w:top w:val="single" w:sz="6" w:space="0" w:color="000000"/>
              <w:left w:val="single" w:sz="6" w:space="0" w:color="000000"/>
              <w:bottom w:val="single" w:sz="6" w:space="0" w:color="000000"/>
              <w:right w:val="single" w:sz="6" w:space="0" w:color="000000"/>
            </w:tcBorders>
          </w:tcPr>
          <w:p w:rsidR="001420CE" w:rsidRPr="00E66A84" w:rsidRDefault="001420CE" w:rsidP="00B1361E">
            <w:pPr>
              <w:jc w:val="center"/>
              <w:rPr>
                <w:rFonts w:ascii="Arial" w:hAnsi="Arial" w:cs="Arial"/>
                <w:b/>
                <w:szCs w:val="24"/>
              </w:rPr>
            </w:pPr>
          </w:p>
          <w:p w:rsidR="001420CE" w:rsidRPr="00CA28EF" w:rsidRDefault="007F7AE0" w:rsidP="00B1361E">
            <w:pPr>
              <w:jc w:val="center"/>
              <w:rPr>
                <w:rFonts w:ascii="Arial" w:hAnsi="Arial" w:cs="Arial"/>
                <w:b/>
                <w:szCs w:val="24"/>
              </w:rPr>
            </w:pPr>
            <w:r>
              <w:rPr>
                <w:rFonts w:ascii="Arial" w:hAnsi="Arial" w:cs="Arial"/>
                <w:b/>
                <w:szCs w:val="24"/>
              </w:rPr>
              <w:t>October 1, 2022</w:t>
            </w:r>
          </w:p>
          <w:p w:rsidR="00CA28EF" w:rsidRPr="00CA28EF" w:rsidRDefault="009F4A56" w:rsidP="00B1361E">
            <w:pPr>
              <w:jc w:val="center"/>
              <w:rPr>
                <w:rFonts w:ascii="Arial" w:hAnsi="Arial" w:cs="Arial"/>
                <w:b/>
                <w:szCs w:val="24"/>
              </w:rPr>
            </w:pPr>
            <w:r>
              <w:rPr>
                <w:rFonts w:ascii="Arial" w:hAnsi="Arial" w:cs="Arial"/>
                <w:b/>
              </w:rPr>
              <w:t>(202</w:t>
            </w:r>
            <w:r w:rsidR="007F7AE0">
              <w:rPr>
                <w:rFonts w:ascii="Arial" w:hAnsi="Arial" w:cs="Arial"/>
                <w:b/>
              </w:rPr>
              <w:t>3/2024/2025</w:t>
            </w:r>
            <w:r w:rsidR="00CA28EF" w:rsidRPr="00CA28EF">
              <w:rPr>
                <w:rFonts w:ascii="Arial" w:hAnsi="Arial" w:cs="Arial"/>
                <w:b/>
              </w:rPr>
              <w:t>)</w:t>
            </w:r>
          </w:p>
          <w:p w:rsidR="001420CE" w:rsidRPr="00E66A84" w:rsidRDefault="001420CE" w:rsidP="00B1361E">
            <w:pPr>
              <w:jc w:val="center"/>
              <w:rPr>
                <w:rFonts w:ascii="Arial" w:hAnsi="Arial" w:cs="Arial"/>
                <w:b/>
                <w:szCs w:val="24"/>
              </w:rPr>
            </w:pPr>
          </w:p>
        </w:tc>
      </w:tr>
    </w:tbl>
    <w:p w:rsidR="00AF15E6" w:rsidRPr="00E66A84" w:rsidRDefault="00AF15E6" w:rsidP="00AF15E6">
      <w:pPr>
        <w:rPr>
          <w:rFonts w:ascii="Arial" w:hAnsi="Arial" w:cs="Arial"/>
          <w:szCs w:val="24"/>
        </w:rPr>
      </w:pPr>
    </w:p>
    <w:p w:rsidR="00B108B8" w:rsidRPr="00E66A84" w:rsidRDefault="00AF15E6" w:rsidP="00AF15E6">
      <w:pPr>
        <w:rPr>
          <w:rFonts w:ascii="Arial" w:hAnsi="Arial" w:cs="Arial"/>
          <w:iCs/>
          <w:szCs w:val="24"/>
        </w:rPr>
      </w:pPr>
      <w:proofErr w:type="gramStart"/>
      <w:r w:rsidRPr="00E66A84">
        <w:rPr>
          <w:rFonts w:ascii="Arial" w:hAnsi="Arial" w:cs="Arial"/>
          <w:szCs w:val="24"/>
        </w:rPr>
        <w:t xml:space="preserve">If a new concession opportunity arises at a time that falls between the normal </w:t>
      </w:r>
      <w:r w:rsidR="00E66A84">
        <w:rPr>
          <w:rFonts w:ascii="Arial" w:hAnsi="Arial" w:cs="Arial"/>
          <w:szCs w:val="24"/>
        </w:rPr>
        <w:t>s</w:t>
      </w:r>
      <w:r w:rsidRPr="00E66A84">
        <w:rPr>
          <w:rFonts w:ascii="Arial" w:hAnsi="Arial" w:cs="Arial"/>
          <w:szCs w:val="24"/>
        </w:rPr>
        <w:t xml:space="preserve">ubmission dates above and the estimated average of annual gross revenues are anticipated to be $200,000 or greater, the </w:t>
      </w:r>
      <w:r w:rsidR="004B2518" w:rsidRPr="00E66A84">
        <w:rPr>
          <w:rFonts w:ascii="Arial" w:hAnsi="Arial" w:cs="Arial"/>
          <w:iCs/>
          <w:szCs w:val="24"/>
        </w:rPr>
        <w:t>sponsor</w:t>
      </w:r>
      <w:r w:rsidRPr="00E66A84">
        <w:rPr>
          <w:rFonts w:ascii="Arial" w:hAnsi="Arial" w:cs="Arial"/>
          <w:iCs/>
          <w:szCs w:val="24"/>
        </w:rPr>
        <w:t xml:space="preserve"> will submit an appropriate adjustment to our overall goal to FAA for approval </w:t>
      </w:r>
      <w:r w:rsidR="00B108B8" w:rsidRPr="00E66A84">
        <w:rPr>
          <w:rFonts w:ascii="Arial" w:hAnsi="Arial" w:cs="Arial"/>
          <w:iCs/>
          <w:szCs w:val="24"/>
        </w:rPr>
        <w:t>no later than 90 days before issuing the solicitation for the new concession opportunity.</w:t>
      </w:r>
      <w:proofErr w:type="gramEnd"/>
      <w:r w:rsidR="00B108B8" w:rsidRPr="00E66A84">
        <w:rPr>
          <w:rFonts w:ascii="Arial" w:hAnsi="Arial" w:cs="Arial"/>
          <w:iCs/>
          <w:szCs w:val="24"/>
        </w:rPr>
        <w:t xml:space="preserve">  (23.45i)</w:t>
      </w:r>
    </w:p>
    <w:p w:rsidR="00B108B8" w:rsidRPr="00E66A84" w:rsidRDefault="00B108B8" w:rsidP="00AF15E6">
      <w:pPr>
        <w:rPr>
          <w:rFonts w:ascii="Arial" w:hAnsi="Arial" w:cs="Arial"/>
          <w:iCs/>
          <w:szCs w:val="24"/>
        </w:rPr>
      </w:pPr>
    </w:p>
    <w:p w:rsidR="00AF15E6" w:rsidRPr="00E66A84" w:rsidRDefault="00AF15E6" w:rsidP="00AF15E6">
      <w:pPr>
        <w:rPr>
          <w:rFonts w:ascii="Arial" w:hAnsi="Arial" w:cs="Arial"/>
          <w:szCs w:val="24"/>
        </w:rPr>
      </w:pPr>
      <w:r w:rsidRPr="00E66A84">
        <w:rPr>
          <w:rFonts w:ascii="Arial" w:hAnsi="Arial" w:cs="Arial"/>
          <w:iCs/>
          <w:szCs w:val="24"/>
        </w:rPr>
        <w:t xml:space="preserve">The </w:t>
      </w:r>
      <w:r w:rsidR="004B2518" w:rsidRPr="00E66A84">
        <w:rPr>
          <w:rFonts w:ascii="Arial" w:hAnsi="Arial" w:cs="Arial"/>
          <w:iCs/>
          <w:szCs w:val="24"/>
        </w:rPr>
        <w:t>sponsor</w:t>
      </w:r>
      <w:r w:rsidRPr="00E66A84">
        <w:rPr>
          <w:rFonts w:ascii="Arial" w:hAnsi="Arial" w:cs="Arial"/>
          <w:szCs w:val="24"/>
        </w:rPr>
        <w:t xml:space="preserve"> will establish overall goals in accordance with the 2-Step process as specified in </w:t>
      </w:r>
      <w:r w:rsidR="00E76D3A" w:rsidRPr="00E66A84">
        <w:rPr>
          <w:rFonts w:ascii="Arial" w:hAnsi="Arial" w:cs="Arial"/>
          <w:szCs w:val="24"/>
        </w:rPr>
        <w:t>section</w:t>
      </w:r>
      <w:r w:rsidRPr="00E66A84">
        <w:rPr>
          <w:rFonts w:ascii="Arial" w:hAnsi="Arial" w:cs="Arial"/>
          <w:szCs w:val="24"/>
        </w:rPr>
        <w:t xml:space="preserve"> 23.51.  </w:t>
      </w:r>
      <w:r w:rsidR="00325054" w:rsidRPr="00E66A84">
        <w:rPr>
          <w:rFonts w:ascii="Arial" w:hAnsi="Arial" w:cs="Arial"/>
          <w:szCs w:val="24"/>
        </w:rPr>
        <w:t>After determining the total gross receipts for the concession activity, t</w:t>
      </w:r>
      <w:r w:rsidRPr="00E66A84">
        <w:rPr>
          <w:rFonts w:ascii="Arial" w:hAnsi="Arial" w:cs="Arial"/>
          <w:szCs w:val="24"/>
        </w:rPr>
        <w:t>he first step is to determine the relative availability of ACDBEs in the market area, “base figure”.  The second step is</w:t>
      </w:r>
      <w:r w:rsidR="00952BD8" w:rsidRPr="00E66A84">
        <w:rPr>
          <w:rFonts w:ascii="Arial" w:hAnsi="Arial" w:cs="Arial"/>
          <w:szCs w:val="24"/>
        </w:rPr>
        <w:t xml:space="preserve"> to</w:t>
      </w:r>
      <w:r w:rsidRPr="00E66A84">
        <w:rPr>
          <w:rFonts w:ascii="Arial" w:hAnsi="Arial" w:cs="Arial"/>
          <w:szCs w:val="24"/>
        </w:rPr>
        <w:t xml:space="preserve"> examine all relevant evidence reasonably available in the </w:t>
      </w:r>
      <w:r w:rsidR="004B2518" w:rsidRPr="00E66A84">
        <w:rPr>
          <w:rFonts w:ascii="Arial" w:hAnsi="Arial" w:cs="Arial"/>
          <w:iCs/>
          <w:szCs w:val="24"/>
        </w:rPr>
        <w:t>sponsor’s</w:t>
      </w:r>
      <w:r w:rsidRPr="00E66A84">
        <w:rPr>
          <w:rFonts w:ascii="Arial" w:hAnsi="Arial" w:cs="Arial"/>
          <w:iCs/>
          <w:szCs w:val="24"/>
        </w:rPr>
        <w:t xml:space="preserve"> </w:t>
      </w:r>
      <w:r w:rsidRPr="00E66A84">
        <w:rPr>
          <w:rFonts w:ascii="Arial" w:hAnsi="Arial" w:cs="Arial"/>
          <w:szCs w:val="24"/>
        </w:rPr>
        <w:t>jurisdiction to determine if an adjustme</w:t>
      </w:r>
      <w:r w:rsidR="00F3240F" w:rsidRPr="00E66A84">
        <w:rPr>
          <w:rFonts w:ascii="Arial" w:hAnsi="Arial" w:cs="Arial"/>
          <w:szCs w:val="24"/>
        </w:rPr>
        <w:t xml:space="preserve">nt to the Step 1 “base figure” </w:t>
      </w:r>
      <w:r w:rsidRPr="00E66A84">
        <w:rPr>
          <w:rFonts w:ascii="Arial" w:hAnsi="Arial" w:cs="Arial"/>
          <w:szCs w:val="24"/>
        </w:rPr>
        <w:t xml:space="preserve">is necessary so that the goal reflects as accurately as possible the </w:t>
      </w:r>
      <w:r w:rsidR="00D60B12" w:rsidRPr="00E66A84">
        <w:rPr>
          <w:rFonts w:ascii="Arial" w:hAnsi="Arial" w:cs="Arial"/>
          <w:szCs w:val="24"/>
        </w:rPr>
        <w:t>AC</w:t>
      </w:r>
      <w:r w:rsidRPr="00E66A84">
        <w:rPr>
          <w:rFonts w:ascii="Arial" w:hAnsi="Arial" w:cs="Arial"/>
          <w:szCs w:val="24"/>
        </w:rPr>
        <w:t xml:space="preserve">DBE participation the </w:t>
      </w:r>
      <w:r w:rsidR="004B2518" w:rsidRPr="00E66A84">
        <w:rPr>
          <w:rFonts w:ascii="Arial" w:hAnsi="Arial" w:cs="Arial"/>
          <w:szCs w:val="24"/>
        </w:rPr>
        <w:t>sponsor</w:t>
      </w:r>
      <w:r w:rsidRPr="00E66A84">
        <w:rPr>
          <w:rFonts w:ascii="Arial" w:hAnsi="Arial" w:cs="Arial"/>
          <w:szCs w:val="24"/>
        </w:rPr>
        <w:t xml:space="preserve"> would expect in the absence of discrimination.   Evidence may include, but is not limited to past participation by ACDBEs, a disparity study, evidence from related fields that affect ACDBE opportunities to form, grow, and compete (such as statistical disparities in ability to get required financing, bonding, insurance; or data on employment, self-employment, education, training and union apprenticeship)</w:t>
      </w:r>
    </w:p>
    <w:p w:rsidR="005D2767" w:rsidRPr="00E66A84" w:rsidRDefault="005D2767" w:rsidP="00AF15E6">
      <w:pPr>
        <w:rPr>
          <w:rFonts w:ascii="Arial" w:hAnsi="Arial" w:cs="Arial"/>
          <w:szCs w:val="24"/>
        </w:rPr>
      </w:pPr>
    </w:p>
    <w:p w:rsidR="005D2767" w:rsidRPr="00E66A84" w:rsidRDefault="005D2767" w:rsidP="005D2767">
      <w:pPr>
        <w:autoSpaceDE w:val="0"/>
        <w:autoSpaceDN w:val="0"/>
        <w:adjustRightInd w:val="0"/>
        <w:rPr>
          <w:rFonts w:ascii="Arial" w:hAnsi="Arial" w:cs="Arial"/>
          <w:szCs w:val="24"/>
        </w:rPr>
      </w:pPr>
      <w:r w:rsidRPr="00E66A84">
        <w:rPr>
          <w:rFonts w:ascii="Arial" w:hAnsi="Arial" w:cs="Arial"/>
          <w:szCs w:val="24"/>
        </w:rPr>
        <w:t>The sponsor will arrange solicitations, times for the presentation of bids, quantities, specifications, and delivery schedules in ways that facilitate participation by ACDBEs and other small businesses and by making contracts more accessible to small businesses, by means such as those provided under § 26.39 of this part.</w:t>
      </w:r>
    </w:p>
    <w:p w:rsidR="006859C2" w:rsidRPr="00E66A84" w:rsidRDefault="006859C2">
      <w:pPr>
        <w:rPr>
          <w:rFonts w:ascii="Arial" w:hAnsi="Arial" w:cs="Arial"/>
          <w:szCs w:val="24"/>
        </w:rPr>
      </w:pPr>
    </w:p>
    <w:p w:rsidR="006859C2" w:rsidRPr="00794E08" w:rsidRDefault="00AF15E6">
      <w:pPr>
        <w:rPr>
          <w:rFonts w:ascii="Arial" w:hAnsi="Arial" w:cs="Arial"/>
          <w:szCs w:val="24"/>
        </w:rPr>
      </w:pPr>
      <w:r w:rsidRPr="00E66A84">
        <w:rPr>
          <w:rFonts w:ascii="Arial" w:hAnsi="Arial" w:cs="Arial"/>
          <w:szCs w:val="24"/>
        </w:rPr>
        <w:t xml:space="preserve">A </w:t>
      </w:r>
      <w:r w:rsidRPr="00794E08">
        <w:rPr>
          <w:rFonts w:ascii="Arial" w:hAnsi="Arial" w:cs="Arial"/>
          <w:szCs w:val="24"/>
        </w:rPr>
        <w:t xml:space="preserve">description of the methodology to calculate the overall goal for car rentals, the goal calculations, and the data we relied on </w:t>
      </w:r>
      <w:proofErr w:type="gramStart"/>
      <w:r w:rsidRPr="00794E08">
        <w:rPr>
          <w:rFonts w:ascii="Arial" w:hAnsi="Arial" w:cs="Arial"/>
          <w:szCs w:val="24"/>
        </w:rPr>
        <w:t>can be found</w:t>
      </w:r>
      <w:proofErr w:type="gramEnd"/>
      <w:r w:rsidRPr="00794E08">
        <w:rPr>
          <w:rFonts w:ascii="Arial" w:hAnsi="Arial" w:cs="Arial"/>
          <w:szCs w:val="24"/>
        </w:rPr>
        <w:t xml:space="preserve"> in </w:t>
      </w:r>
      <w:r w:rsidRPr="00794E08">
        <w:rPr>
          <w:rFonts w:ascii="Arial" w:hAnsi="Arial" w:cs="Arial"/>
          <w:iCs/>
          <w:szCs w:val="24"/>
        </w:rPr>
        <w:t>Attachment</w:t>
      </w:r>
      <w:r w:rsidR="00794E08" w:rsidRPr="00794E08">
        <w:rPr>
          <w:rFonts w:ascii="Arial" w:hAnsi="Arial" w:cs="Arial"/>
          <w:iCs/>
          <w:szCs w:val="24"/>
        </w:rPr>
        <w:t xml:space="preserve"> </w:t>
      </w:r>
      <w:r w:rsidR="00137406" w:rsidRPr="00794E08">
        <w:rPr>
          <w:rFonts w:ascii="Arial" w:hAnsi="Arial" w:cs="Arial"/>
          <w:iCs/>
          <w:szCs w:val="24"/>
        </w:rPr>
        <w:t>5</w:t>
      </w:r>
      <w:r w:rsidRPr="00794E08">
        <w:rPr>
          <w:rFonts w:ascii="Arial" w:hAnsi="Arial" w:cs="Arial"/>
          <w:szCs w:val="24"/>
        </w:rPr>
        <w:t xml:space="preserve"> to this program.  </w:t>
      </w:r>
    </w:p>
    <w:p w:rsidR="00AF15E6" w:rsidRPr="00794E08" w:rsidRDefault="00AF15E6">
      <w:pPr>
        <w:rPr>
          <w:rFonts w:ascii="Arial" w:hAnsi="Arial" w:cs="Arial"/>
          <w:szCs w:val="24"/>
        </w:rPr>
      </w:pPr>
    </w:p>
    <w:p w:rsidR="00AF15E6" w:rsidRPr="00794E08" w:rsidRDefault="003717A6">
      <w:pPr>
        <w:rPr>
          <w:rFonts w:ascii="Arial" w:hAnsi="Arial" w:cs="Arial"/>
          <w:szCs w:val="24"/>
        </w:rPr>
      </w:pPr>
      <w:r w:rsidRPr="00794E08">
        <w:rPr>
          <w:rFonts w:ascii="Arial" w:hAnsi="Arial" w:cs="Arial"/>
          <w:szCs w:val="24"/>
        </w:rPr>
        <w:t xml:space="preserve">A description of the methodology to calculate the overall goal for concessions other than car rentals, the goal calculations, and the data we relied on </w:t>
      </w:r>
      <w:proofErr w:type="gramStart"/>
      <w:r w:rsidRPr="00794E08">
        <w:rPr>
          <w:rFonts w:ascii="Arial" w:hAnsi="Arial" w:cs="Arial"/>
          <w:szCs w:val="24"/>
        </w:rPr>
        <w:t>can be found</w:t>
      </w:r>
      <w:proofErr w:type="gramEnd"/>
      <w:r w:rsidRPr="00794E08">
        <w:rPr>
          <w:rFonts w:ascii="Arial" w:hAnsi="Arial" w:cs="Arial"/>
          <w:szCs w:val="24"/>
        </w:rPr>
        <w:t xml:space="preserve"> in </w:t>
      </w:r>
      <w:r w:rsidRPr="00794E08">
        <w:rPr>
          <w:rFonts w:ascii="Arial" w:hAnsi="Arial" w:cs="Arial"/>
          <w:iCs/>
          <w:szCs w:val="24"/>
        </w:rPr>
        <w:t xml:space="preserve">Attachment </w:t>
      </w:r>
      <w:r w:rsidR="00137406" w:rsidRPr="00794E08">
        <w:rPr>
          <w:rFonts w:ascii="Arial" w:hAnsi="Arial" w:cs="Arial"/>
          <w:iCs/>
          <w:szCs w:val="24"/>
        </w:rPr>
        <w:t>4</w:t>
      </w:r>
      <w:r w:rsidRPr="00794E08">
        <w:rPr>
          <w:rFonts w:ascii="Arial" w:hAnsi="Arial" w:cs="Arial"/>
          <w:szCs w:val="24"/>
        </w:rPr>
        <w:t xml:space="preserve"> to this program. </w:t>
      </w:r>
    </w:p>
    <w:p w:rsidR="003717A6" w:rsidRPr="00794E08" w:rsidRDefault="003717A6">
      <w:pPr>
        <w:rPr>
          <w:rFonts w:ascii="Arial" w:hAnsi="Arial" w:cs="Arial"/>
          <w:szCs w:val="24"/>
        </w:rPr>
      </w:pPr>
    </w:p>
    <w:p w:rsidR="006859C2" w:rsidRPr="00E66A84" w:rsidRDefault="00325054" w:rsidP="003717A6">
      <w:pPr>
        <w:pStyle w:val="Heading3"/>
        <w:rPr>
          <w:rFonts w:cs="Arial"/>
          <w:szCs w:val="24"/>
        </w:rPr>
      </w:pPr>
      <w:r w:rsidRPr="00E66A84">
        <w:rPr>
          <w:rFonts w:cs="Arial"/>
          <w:szCs w:val="24"/>
        </w:rPr>
        <w:t xml:space="preserve">Projection </w:t>
      </w:r>
      <w:r w:rsidR="006859C2" w:rsidRPr="00E66A84">
        <w:rPr>
          <w:rFonts w:cs="Arial"/>
          <w:szCs w:val="24"/>
        </w:rPr>
        <w:t>of Estimated Race-Neutral &amp; Race-Conscious</w:t>
      </w:r>
      <w:r w:rsidR="003717A6" w:rsidRPr="00E66A84">
        <w:rPr>
          <w:rFonts w:cs="Arial"/>
          <w:szCs w:val="24"/>
        </w:rPr>
        <w:t xml:space="preserve"> </w:t>
      </w:r>
      <w:r w:rsidR="006859C2" w:rsidRPr="00E66A84">
        <w:rPr>
          <w:rFonts w:cs="Arial"/>
          <w:szCs w:val="24"/>
        </w:rPr>
        <w:t xml:space="preserve">Participation </w:t>
      </w:r>
      <w:r w:rsidR="003717A6" w:rsidRPr="00E66A84">
        <w:rPr>
          <w:rFonts w:cs="Arial"/>
          <w:szCs w:val="24"/>
        </w:rPr>
        <w:t>(23.45(f)</w:t>
      </w:r>
      <w:r w:rsidR="00DD53AA" w:rsidRPr="00E66A84">
        <w:rPr>
          <w:rFonts w:cs="Arial"/>
          <w:szCs w:val="24"/>
        </w:rPr>
        <w:t>,</w:t>
      </w:r>
      <w:r w:rsidR="003717A6" w:rsidRPr="00E66A84">
        <w:rPr>
          <w:rFonts w:cs="Arial"/>
          <w:szCs w:val="24"/>
        </w:rPr>
        <w:t xml:space="preserve"> 23.25(d-e)</w:t>
      </w:r>
      <w:r w:rsidR="00DD53AA" w:rsidRPr="00E66A84">
        <w:rPr>
          <w:rFonts w:cs="Arial"/>
          <w:szCs w:val="24"/>
        </w:rPr>
        <w:t>)</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 xml:space="preserve">The breakout of estimated race-neutral and race-conscious participation </w:t>
      </w:r>
      <w:proofErr w:type="gramStart"/>
      <w:r w:rsidRPr="00E66A84">
        <w:rPr>
          <w:rFonts w:ascii="Arial" w:hAnsi="Arial" w:cs="Arial"/>
          <w:szCs w:val="24"/>
        </w:rPr>
        <w:t>can be found</w:t>
      </w:r>
      <w:proofErr w:type="gramEnd"/>
      <w:r w:rsidRPr="00E66A84">
        <w:rPr>
          <w:rFonts w:ascii="Arial" w:hAnsi="Arial" w:cs="Arial"/>
          <w:szCs w:val="24"/>
        </w:rPr>
        <w:t xml:space="preserve"> </w:t>
      </w:r>
      <w:r w:rsidR="003717A6" w:rsidRPr="00E66A84">
        <w:rPr>
          <w:rFonts w:ascii="Arial" w:hAnsi="Arial" w:cs="Arial"/>
          <w:szCs w:val="24"/>
        </w:rPr>
        <w:t xml:space="preserve">with the goal methodology </w:t>
      </w:r>
      <w:r w:rsidRPr="00E66A84">
        <w:rPr>
          <w:rFonts w:ascii="Arial" w:hAnsi="Arial" w:cs="Arial"/>
          <w:szCs w:val="24"/>
        </w:rPr>
        <w:t xml:space="preserve">in </w:t>
      </w:r>
      <w:r w:rsidRPr="00794E08">
        <w:rPr>
          <w:rFonts w:ascii="Arial" w:hAnsi="Arial" w:cs="Arial"/>
          <w:szCs w:val="24"/>
        </w:rPr>
        <w:t>Attachment</w:t>
      </w:r>
      <w:r w:rsidR="003717A6" w:rsidRPr="00794E08">
        <w:rPr>
          <w:rFonts w:ascii="Arial" w:hAnsi="Arial" w:cs="Arial"/>
          <w:szCs w:val="24"/>
        </w:rPr>
        <w:t>s</w:t>
      </w:r>
      <w:r w:rsidRPr="00794E08">
        <w:rPr>
          <w:rFonts w:ascii="Arial" w:hAnsi="Arial" w:cs="Arial"/>
          <w:szCs w:val="24"/>
        </w:rPr>
        <w:t xml:space="preserve"> </w:t>
      </w:r>
      <w:r w:rsidR="00137406" w:rsidRPr="00794E08">
        <w:rPr>
          <w:rFonts w:ascii="Arial" w:hAnsi="Arial" w:cs="Arial"/>
          <w:szCs w:val="24"/>
        </w:rPr>
        <w:t>4 &amp; 5</w:t>
      </w:r>
      <w:r w:rsidRPr="00E66A84">
        <w:rPr>
          <w:rFonts w:ascii="Arial" w:hAnsi="Arial" w:cs="Arial"/>
          <w:szCs w:val="24"/>
        </w:rPr>
        <w:t xml:space="preserve"> to this program.  This section of the program will be </w:t>
      </w:r>
      <w:r w:rsidR="00D60B12" w:rsidRPr="00E66A84">
        <w:rPr>
          <w:rFonts w:ascii="Arial" w:hAnsi="Arial" w:cs="Arial"/>
          <w:szCs w:val="24"/>
        </w:rPr>
        <w:t xml:space="preserve">reviewed </w:t>
      </w:r>
      <w:r w:rsidRPr="00E66A84">
        <w:rPr>
          <w:rFonts w:ascii="Arial" w:hAnsi="Arial" w:cs="Arial"/>
          <w:szCs w:val="24"/>
        </w:rPr>
        <w:t xml:space="preserve">annually when the goal calculation is </w:t>
      </w:r>
      <w:r w:rsidR="00D60B12" w:rsidRPr="00E66A84">
        <w:rPr>
          <w:rFonts w:ascii="Arial" w:hAnsi="Arial" w:cs="Arial"/>
          <w:szCs w:val="24"/>
        </w:rPr>
        <w:t>reviewed under 23.41(c)</w:t>
      </w:r>
      <w:r w:rsidRPr="00E66A84">
        <w:rPr>
          <w:rFonts w:ascii="Arial" w:hAnsi="Arial" w:cs="Arial"/>
          <w:szCs w:val="24"/>
        </w:rPr>
        <w:t xml:space="preserve">.  </w:t>
      </w:r>
    </w:p>
    <w:p w:rsidR="003717A6" w:rsidRPr="00E66A84" w:rsidRDefault="003717A6">
      <w:pPr>
        <w:rPr>
          <w:rFonts w:ascii="Arial" w:hAnsi="Arial" w:cs="Arial"/>
          <w:szCs w:val="24"/>
        </w:rPr>
      </w:pPr>
    </w:p>
    <w:p w:rsidR="006859C2" w:rsidRPr="00E66A84" w:rsidRDefault="003717A6">
      <w:pPr>
        <w:pStyle w:val="Heading3"/>
        <w:rPr>
          <w:rFonts w:cs="Arial"/>
          <w:szCs w:val="24"/>
        </w:rPr>
      </w:pPr>
      <w:r w:rsidRPr="00E66A84">
        <w:rPr>
          <w:rFonts w:cs="Arial"/>
          <w:szCs w:val="24"/>
        </w:rPr>
        <w:t>Concession Specific</w:t>
      </w:r>
      <w:r w:rsidR="006859C2" w:rsidRPr="00E66A84">
        <w:rPr>
          <w:rFonts w:cs="Arial"/>
          <w:szCs w:val="24"/>
        </w:rPr>
        <w:t xml:space="preserve"> Goals (</w:t>
      </w:r>
      <w:r w:rsidR="006859C2" w:rsidRPr="00E66A84">
        <w:rPr>
          <w:rFonts w:cs="Arial"/>
          <w:i/>
          <w:szCs w:val="24"/>
        </w:rPr>
        <w:t>Also include this language in the DBE goal attachment</w:t>
      </w:r>
      <w:r w:rsidR="006859C2" w:rsidRPr="00E66A84">
        <w:rPr>
          <w:rFonts w:cs="Arial"/>
          <w:szCs w:val="24"/>
        </w:rPr>
        <w:t>)</w:t>
      </w:r>
      <w:r w:rsidRPr="00E66A84">
        <w:rPr>
          <w:rFonts w:cs="Arial"/>
          <w:szCs w:val="24"/>
        </w:rPr>
        <w:t xml:space="preserve"> (23.25</w:t>
      </w:r>
      <w:r w:rsidR="00647CEB" w:rsidRPr="00E66A84">
        <w:rPr>
          <w:rFonts w:cs="Arial"/>
          <w:szCs w:val="24"/>
        </w:rPr>
        <w:t xml:space="preserve"> (c</w:t>
      </w:r>
      <w:proofErr w:type="gramStart"/>
      <w:r w:rsidR="00647CEB" w:rsidRPr="00E66A84">
        <w:rPr>
          <w:rFonts w:cs="Arial"/>
          <w:szCs w:val="24"/>
        </w:rPr>
        <w:t>)</w:t>
      </w:r>
      <w:r w:rsidRPr="00E66A84">
        <w:rPr>
          <w:rFonts w:cs="Arial"/>
          <w:szCs w:val="24"/>
        </w:rPr>
        <w:t>(</w:t>
      </w:r>
      <w:proofErr w:type="gramEnd"/>
      <w:r w:rsidRPr="00E66A84">
        <w:rPr>
          <w:rFonts w:cs="Arial"/>
          <w:szCs w:val="24"/>
        </w:rPr>
        <w:t>e)</w:t>
      </w:r>
      <w:r w:rsidR="0078431D" w:rsidRPr="00E66A84">
        <w:rPr>
          <w:rFonts w:cs="Arial"/>
          <w:szCs w:val="24"/>
        </w:rPr>
        <w:t>(1)</w:t>
      </w:r>
      <w:r w:rsidRPr="00E66A84">
        <w:rPr>
          <w:rFonts w:cs="Arial"/>
          <w:szCs w:val="24"/>
        </w:rPr>
        <w:t>(iv)</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The</w:t>
      </w:r>
      <w:r w:rsidR="00D12FDC" w:rsidRPr="00BB0260">
        <w:rPr>
          <w:rFonts w:ascii="Arial" w:hAnsi="Arial" w:cs="Arial"/>
          <w:szCs w:val="24"/>
        </w:rPr>
        <w:t xml:space="preserve"> Airport </w:t>
      </w:r>
      <w:r w:rsidRPr="00E66A84">
        <w:rPr>
          <w:rFonts w:ascii="Arial" w:hAnsi="Arial" w:cs="Arial"/>
          <w:szCs w:val="24"/>
        </w:rPr>
        <w:t xml:space="preserve">will use </w:t>
      </w:r>
      <w:r w:rsidR="003717A6" w:rsidRPr="00E66A84">
        <w:rPr>
          <w:rFonts w:ascii="Arial" w:hAnsi="Arial" w:cs="Arial"/>
          <w:szCs w:val="24"/>
        </w:rPr>
        <w:t>concession specific</w:t>
      </w:r>
      <w:r w:rsidRPr="00E66A84">
        <w:rPr>
          <w:rFonts w:ascii="Arial" w:hAnsi="Arial" w:cs="Arial"/>
          <w:szCs w:val="24"/>
        </w:rPr>
        <w:t xml:space="preserve"> goals to meet any portion of the overall goal</w:t>
      </w:r>
      <w:r w:rsidR="003717A6" w:rsidRPr="00E66A84">
        <w:rPr>
          <w:rFonts w:ascii="Arial" w:hAnsi="Arial" w:cs="Arial"/>
          <w:szCs w:val="24"/>
        </w:rPr>
        <w:t>s</w:t>
      </w:r>
      <w:r w:rsidRPr="00E66A84">
        <w:rPr>
          <w:rFonts w:ascii="Arial" w:hAnsi="Arial" w:cs="Arial"/>
          <w:szCs w:val="24"/>
        </w:rPr>
        <w:t xml:space="preserve"> </w:t>
      </w:r>
      <w:r w:rsidR="00E863A1">
        <w:rPr>
          <w:rFonts w:ascii="Arial" w:hAnsi="Arial" w:cs="Arial"/>
          <w:szCs w:val="24"/>
        </w:rPr>
        <w:t>it</w:t>
      </w:r>
      <w:r w:rsidRPr="00E66A84">
        <w:rPr>
          <w:rFonts w:ascii="Arial" w:hAnsi="Arial" w:cs="Arial"/>
          <w:szCs w:val="24"/>
        </w:rPr>
        <w:t xml:space="preserve"> does not project being able to meet using race-neutral means.  </w:t>
      </w:r>
      <w:r w:rsidR="00325054" w:rsidRPr="00E66A84">
        <w:rPr>
          <w:rFonts w:ascii="Arial" w:hAnsi="Arial" w:cs="Arial"/>
          <w:szCs w:val="24"/>
        </w:rPr>
        <w:t>C</w:t>
      </w:r>
      <w:r w:rsidR="003717A6" w:rsidRPr="00E66A84">
        <w:rPr>
          <w:rFonts w:ascii="Arial" w:hAnsi="Arial" w:cs="Arial"/>
          <w:szCs w:val="24"/>
        </w:rPr>
        <w:t xml:space="preserve">oncession specific </w:t>
      </w:r>
      <w:r w:rsidR="00D60B12" w:rsidRPr="00E66A84">
        <w:rPr>
          <w:rFonts w:ascii="Arial" w:hAnsi="Arial" w:cs="Arial"/>
          <w:szCs w:val="24"/>
        </w:rPr>
        <w:t>goals</w:t>
      </w:r>
      <w:r w:rsidR="00F02469" w:rsidRPr="00E66A84">
        <w:rPr>
          <w:rFonts w:ascii="Arial" w:hAnsi="Arial" w:cs="Arial"/>
          <w:szCs w:val="24"/>
        </w:rPr>
        <w:t xml:space="preserve"> </w:t>
      </w:r>
      <w:r w:rsidRPr="00E66A84">
        <w:rPr>
          <w:rFonts w:ascii="Arial" w:hAnsi="Arial" w:cs="Arial"/>
          <w:szCs w:val="24"/>
        </w:rPr>
        <w:t>are established so that, over the period to which the overall goal</w:t>
      </w:r>
      <w:r w:rsidR="003717A6" w:rsidRPr="00E66A84">
        <w:rPr>
          <w:rFonts w:ascii="Arial" w:hAnsi="Arial" w:cs="Arial"/>
          <w:szCs w:val="24"/>
        </w:rPr>
        <w:t>s</w:t>
      </w:r>
      <w:r w:rsidRPr="00E66A84">
        <w:rPr>
          <w:rFonts w:ascii="Arial" w:hAnsi="Arial" w:cs="Arial"/>
          <w:szCs w:val="24"/>
        </w:rPr>
        <w:t xml:space="preserve"> appl</w:t>
      </w:r>
      <w:r w:rsidR="003717A6" w:rsidRPr="00E66A84">
        <w:rPr>
          <w:rFonts w:ascii="Arial" w:hAnsi="Arial" w:cs="Arial"/>
          <w:szCs w:val="24"/>
        </w:rPr>
        <w:t>y</w:t>
      </w:r>
      <w:r w:rsidRPr="00E66A84">
        <w:rPr>
          <w:rFonts w:ascii="Arial" w:hAnsi="Arial" w:cs="Arial"/>
          <w:szCs w:val="24"/>
        </w:rPr>
        <w:t xml:space="preserve">, they will cumulatively result in meeting any portion of our overall goal that is not projected to be met </w:t>
      </w:r>
      <w:proofErr w:type="gramStart"/>
      <w:r w:rsidRPr="00E66A84">
        <w:rPr>
          <w:rFonts w:ascii="Arial" w:hAnsi="Arial" w:cs="Arial"/>
          <w:szCs w:val="24"/>
        </w:rPr>
        <w:t>through the use of</w:t>
      </w:r>
      <w:proofErr w:type="gramEnd"/>
      <w:r w:rsidRPr="00E66A84">
        <w:rPr>
          <w:rFonts w:ascii="Arial" w:hAnsi="Arial" w:cs="Arial"/>
          <w:szCs w:val="24"/>
        </w:rPr>
        <w:t xml:space="preserve"> race-neutral means.</w:t>
      </w:r>
    </w:p>
    <w:p w:rsidR="006859C2" w:rsidRPr="00E66A84" w:rsidRDefault="006859C2">
      <w:pPr>
        <w:rPr>
          <w:rFonts w:ascii="Arial" w:hAnsi="Arial" w:cs="Arial"/>
          <w:szCs w:val="24"/>
        </w:rPr>
      </w:pPr>
    </w:p>
    <w:p w:rsidR="004E508A" w:rsidRPr="00B1361E" w:rsidRDefault="006859C2">
      <w:pPr>
        <w:rPr>
          <w:rFonts w:ascii="Arial" w:hAnsi="Arial" w:cs="Arial"/>
          <w:i/>
          <w:color w:val="000000"/>
          <w:szCs w:val="24"/>
        </w:rPr>
      </w:pPr>
      <w:r w:rsidRPr="00E66A84">
        <w:rPr>
          <w:rFonts w:ascii="Arial" w:hAnsi="Arial" w:cs="Arial"/>
          <w:szCs w:val="24"/>
        </w:rPr>
        <w:t xml:space="preserve">We will establish </w:t>
      </w:r>
      <w:r w:rsidR="003717A6" w:rsidRPr="00E66A84">
        <w:rPr>
          <w:rFonts w:ascii="Arial" w:hAnsi="Arial" w:cs="Arial"/>
          <w:szCs w:val="24"/>
        </w:rPr>
        <w:t xml:space="preserve">concession specific </w:t>
      </w:r>
      <w:r w:rsidRPr="00E66A84">
        <w:rPr>
          <w:rFonts w:ascii="Arial" w:hAnsi="Arial" w:cs="Arial"/>
          <w:szCs w:val="24"/>
        </w:rPr>
        <w:t xml:space="preserve">goals only on those </w:t>
      </w:r>
      <w:r w:rsidR="003717A6" w:rsidRPr="00E66A84">
        <w:rPr>
          <w:rFonts w:ascii="Arial" w:hAnsi="Arial" w:cs="Arial"/>
          <w:szCs w:val="24"/>
        </w:rPr>
        <w:t>concessions that have direct ownership arrangement</w:t>
      </w:r>
      <w:r w:rsidR="00F02469" w:rsidRPr="00E66A84">
        <w:rPr>
          <w:rFonts w:ascii="Arial" w:hAnsi="Arial" w:cs="Arial"/>
          <w:szCs w:val="24"/>
        </w:rPr>
        <w:t>s (except car rentals)</w:t>
      </w:r>
      <w:r w:rsidR="003717A6" w:rsidRPr="00E66A84">
        <w:rPr>
          <w:rFonts w:ascii="Arial" w:hAnsi="Arial" w:cs="Arial"/>
          <w:szCs w:val="24"/>
        </w:rPr>
        <w:t xml:space="preserve">, sublease, or </w:t>
      </w:r>
      <w:r w:rsidRPr="00E66A84">
        <w:rPr>
          <w:rFonts w:ascii="Arial" w:hAnsi="Arial" w:cs="Arial"/>
          <w:szCs w:val="24"/>
        </w:rPr>
        <w:t>subcontracting possibilities</w:t>
      </w:r>
      <w:r w:rsidR="00753FC0" w:rsidRPr="00E66A84">
        <w:rPr>
          <w:rFonts w:ascii="Arial" w:hAnsi="Arial" w:cs="Arial"/>
          <w:i/>
          <w:szCs w:val="24"/>
        </w:rPr>
        <w:t xml:space="preserve">.  </w:t>
      </w:r>
      <w:r w:rsidR="00753FC0" w:rsidRPr="00E863A1">
        <w:rPr>
          <w:rFonts w:ascii="Arial" w:hAnsi="Arial" w:cs="Arial"/>
          <w:szCs w:val="24"/>
        </w:rPr>
        <w:t xml:space="preserve">We will </w:t>
      </w:r>
      <w:r w:rsidR="0013250B" w:rsidRPr="00E863A1">
        <w:rPr>
          <w:rFonts w:ascii="Arial" w:hAnsi="Arial" w:cs="Arial"/>
          <w:szCs w:val="24"/>
        </w:rPr>
        <w:t xml:space="preserve">require businesses subject to ACDBE goals at the airport </w:t>
      </w:r>
      <w:r w:rsidR="0013250B" w:rsidRPr="00B1361E">
        <w:rPr>
          <w:rFonts w:ascii="Arial" w:hAnsi="Arial" w:cs="Arial"/>
          <w:color w:val="000000"/>
          <w:szCs w:val="24"/>
        </w:rPr>
        <w:t xml:space="preserve">(except car rental companies) </w:t>
      </w:r>
      <w:r w:rsidR="00753FC0" w:rsidRPr="00B1361E">
        <w:rPr>
          <w:rFonts w:ascii="Arial" w:hAnsi="Arial" w:cs="Arial"/>
          <w:color w:val="000000"/>
          <w:szCs w:val="24"/>
        </w:rPr>
        <w:t xml:space="preserve">to </w:t>
      </w:r>
      <w:r w:rsidR="0013250B" w:rsidRPr="00B1361E">
        <w:rPr>
          <w:rFonts w:ascii="Arial" w:hAnsi="Arial" w:cs="Arial"/>
          <w:color w:val="000000"/>
          <w:szCs w:val="24"/>
        </w:rPr>
        <w:t>make good faith efforts to explore all available options to meet goals, to the maximum extent practicable, through direct ownership arrangements with DBEs</w:t>
      </w:r>
      <w:r w:rsidR="00753FC0" w:rsidRPr="00B1361E">
        <w:rPr>
          <w:rFonts w:ascii="Arial" w:hAnsi="Arial" w:cs="Arial"/>
          <w:color w:val="000000"/>
          <w:szCs w:val="24"/>
        </w:rPr>
        <w:t xml:space="preserve"> (23.25 (f))</w:t>
      </w:r>
      <w:r w:rsidR="0013250B" w:rsidRPr="00B1361E">
        <w:rPr>
          <w:rFonts w:ascii="Arial" w:hAnsi="Arial" w:cs="Arial"/>
          <w:color w:val="000000"/>
          <w:szCs w:val="24"/>
        </w:rPr>
        <w:t>.</w:t>
      </w:r>
      <w:r w:rsidR="004E508A" w:rsidRPr="00B1361E">
        <w:rPr>
          <w:rFonts w:ascii="Arial" w:hAnsi="Arial" w:cs="Arial"/>
          <w:color w:val="000000"/>
          <w:szCs w:val="24"/>
        </w:rPr>
        <w:t xml:space="preserve">  Car rental firms are not required to change their corporate structure to provide for direct ownership arrangements.  </w:t>
      </w:r>
      <w:r w:rsidR="00BE5D09" w:rsidRPr="00B1361E">
        <w:rPr>
          <w:rFonts w:ascii="Arial" w:hAnsi="Arial" w:cs="Arial"/>
          <w:color w:val="000000"/>
          <w:szCs w:val="24"/>
        </w:rPr>
        <w:t xml:space="preserve">In the case of a car rental goal, where it appears that all or most of the goal is likely to be met through the purchases by car rental companies of vehicles or other goods or services from ACDBEs, </w:t>
      </w:r>
      <w:r w:rsidR="00CE774C" w:rsidRPr="00B1361E">
        <w:rPr>
          <w:rFonts w:ascii="Arial" w:hAnsi="Arial" w:cs="Arial"/>
          <w:color w:val="000000"/>
          <w:szCs w:val="24"/>
        </w:rPr>
        <w:t xml:space="preserve">one </w:t>
      </w:r>
      <w:r w:rsidR="00BE5D09" w:rsidRPr="00B1361E">
        <w:rPr>
          <w:rFonts w:ascii="Arial" w:hAnsi="Arial" w:cs="Arial"/>
          <w:color w:val="000000"/>
          <w:szCs w:val="24"/>
        </w:rPr>
        <w:t>permissible alternative is to structure the goal entirely in terms of purchases of goods and services</w:t>
      </w:r>
      <w:r w:rsidR="00E0327A" w:rsidRPr="00B1361E">
        <w:rPr>
          <w:rFonts w:ascii="Arial" w:hAnsi="Arial" w:cs="Arial"/>
          <w:color w:val="000000"/>
          <w:szCs w:val="24"/>
        </w:rPr>
        <w:t>.)</w:t>
      </w:r>
    </w:p>
    <w:p w:rsidR="004E508A" w:rsidRPr="00B1361E" w:rsidRDefault="004E508A">
      <w:pPr>
        <w:rPr>
          <w:rFonts w:ascii="Arial" w:hAnsi="Arial" w:cs="Arial"/>
          <w:color w:val="000000"/>
          <w:szCs w:val="24"/>
        </w:rPr>
      </w:pPr>
    </w:p>
    <w:p w:rsidR="006859C2" w:rsidRPr="00E66A84" w:rsidRDefault="006859C2">
      <w:pPr>
        <w:rPr>
          <w:rFonts w:ascii="Arial" w:hAnsi="Arial" w:cs="Arial"/>
          <w:szCs w:val="24"/>
        </w:rPr>
      </w:pPr>
      <w:r w:rsidRPr="00E66A84">
        <w:rPr>
          <w:rFonts w:ascii="Arial" w:hAnsi="Arial" w:cs="Arial"/>
          <w:szCs w:val="24"/>
        </w:rPr>
        <w:t xml:space="preserve">We need not establish a </w:t>
      </w:r>
      <w:r w:rsidR="003717A6" w:rsidRPr="00E66A84">
        <w:rPr>
          <w:rFonts w:ascii="Arial" w:hAnsi="Arial" w:cs="Arial"/>
          <w:szCs w:val="24"/>
        </w:rPr>
        <w:t>concession specific</w:t>
      </w:r>
      <w:r w:rsidRPr="00E66A84">
        <w:rPr>
          <w:rFonts w:ascii="Arial" w:hAnsi="Arial" w:cs="Arial"/>
          <w:szCs w:val="24"/>
        </w:rPr>
        <w:t xml:space="preserve"> goal on every such </w:t>
      </w:r>
      <w:r w:rsidR="003717A6" w:rsidRPr="00E66A84">
        <w:rPr>
          <w:rFonts w:ascii="Arial" w:hAnsi="Arial" w:cs="Arial"/>
          <w:szCs w:val="24"/>
        </w:rPr>
        <w:t>concession</w:t>
      </w:r>
      <w:r w:rsidRPr="00E66A84">
        <w:rPr>
          <w:rFonts w:ascii="Arial" w:hAnsi="Arial" w:cs="Arial"/>
          <w:szCs w:val="24"/>
        </w:rPr>
        <w:t xml:space="preserve">, and the size of </w:t>
      </w:r>
      <w:r w:rsidR="00DD53AA" w:rsidRPr="00E66A84">
        <w:rPr>
          <w:rFonts w:ascii="Arial" w:hAnsi="Arial" w:cs="Arial"/>
          <w:szCs w:val="24"/>
        </w:rPr>
        <w:t>concession specific</w:t>
      </w:r>
      <w:r w:rsidRPr="00E66A84">
        <w:rPr>
          <w:rFonts w:ascii="Arial" w:hAnsi="Arial" w:cs="Arial"/>
          <w:szCs w:val="24"/>
        </w:rPr>
        <w:t xml:space="preserve"> goals will be adapted to the circumstances of each such </w:t>
      </w:r>
      <w:r w:rsidR="00DD53AA" w:rsidRPr="00E66A84">
        <w:rPr>
          <w:rFonts w:ascii="Arial" w:hAnsi="Arial" w:cs="Arial"/>
          <w:szCs w:val="24"/>
        </w:rPr>
        <w:t>concession</w:t>
      </w:r>
      <w:r w:rsidRPr="00E66A84">
        <w:rPr>
          <w:rFonts w:ascii="Arial" w:hAnsi="Arial" w:cs="Arial"/>
          <w:szCs w:val="24"/>
        </w:rPr>
        <w:t xml:space="preserve"> (e.g., type and location of </w:t>
      </w:r>
      <w:r w:rsidR="00DD53AA" w:rsidRPr="00E66A84">
        <w:rPr>
          <w:rFonts w:ascii="Arial" w:hAnsi="Arial" w:cs="Arial"/>
          <w:szCs w:val="24"/>
        </w:rPr>
        <w:t>concession</w:t>
      </w:r>
      <w:r w:rsidRPr="00E66A84">
        <w:rPr>
          <w:rFonts w:ascii="Arial" w:hAnsi="Arial" w:cs="Arial"/>
          <w:szCs w:val="24"/>
        </w:rPr>
        <w:t xml:space="preserve">, availability of </w:t>
      </w:r>
      <w:r w:rsidR="00DD53AA" w:rsidRPr="00E66A84">
        <w:rPr>
          <w:rFonts w:ascii="Arial" w:hAnsi="Arial" w:cs="Arial"/>
          <w:szCs w:val="24"/>
        </w:rPr>
        <w:t>AC</w:t>
      </w:r>
      <w:r w:rsidRPr="00E66A84">
        <w:rPr>
          <w:rFonts w:ascii="Arial" w:hAnsi="Arial" w:cs="Arial"/>
          <w:szCs w:val="24"/>
        </w:rPr>
        <w:t>DBEs.)</w:t>
      </w:r>
    </w:p>
    <w:p w:rsidR="006859C2" w:rsidRPr="00E66A84" w:rsidRDefault="006859C2">
      <w:pPr>
        <w:rPr>
          <w:rFonts w:ascii="Arial" w:hAnsi="Arial" w:cs="Arial"/>
          <w:szCs w:val="24"/>
        </w:rPr>
      </w:pPr>
    </w:p>
    <w:p w:rsidR="00DD53AA" w:rsidRPr="00E66A84" w:rsidRDefault="00DD53AA" w:rsidP="00DD53AA">
      <w:pPr>
        <w:pStyle w:val="BodyTextIndent3"/>
        <w:autoSpaceDE w:val="0"/>
        <w:autoSpaceDN w:val="0"/>
        <w:adjustRightInd w:val="0"/>
        <w:ind w:left="0" w:firstLine="0"/>
        <w:rPr>
          <w:rFonts w:cs="Arial"/>
          <w:szCs w:val="24"/>
        </w:rPr>
      </w:pPr>
      <w:r w:rsidRPr="00E66A84">
        <w:rPr>
          <w:rFonts w:cs="Arial"/>
          <w:szCs w:val="24"/>
        </w:rPr>
        <w:t>If the objective of a concession specific goal is to obtain ACDBE participation through direct ownership with a</w:t>
      </w:r>
      <w:r w:rsidR="00325054" w:rsidRPr="00E66A84">
        <w:rPr>
          <w:rFonts w:cs="Arial"/>
          <w:szCs w:val="24"/>
        </w:rPr>
        <w:t>n</w:t>
      </w:r>
      <w:r w:rsidRPr="00E66A84">
        <w:rPr>
          <w:rFonts w:cs="Arial"/>
          <w:szCs w:val="24"/>
        </w:rPr>
        <w:t xml:space="preserve"> ACDBE, the </w:t>
      </w:r>
      <w:r w:rsidR="00D12FDC" w:rsidRPr="00BB0260">
        <w:rPr>
          <w:rFonts w:cs="Arial"/>
          <w:szCs w:val="24"/>
        </w:rPr>
        <w:t>Airport</w:t>
      </w:r>
      <w:r w:rsidRPr="009A4350">
        <w:rPr>
          <w:rFonts w:cs="Arial"/>
          <w:szCs w:val="24"/>
        </w:rPr>
        <w:t xml:space="preserve"> </w:t>
      </w:r>
      <w:r w:rsidRPr="00E66A84">
        <w:rPr>
          <w:rFonts w:cs="Arial"/>
          <w:szCs w:val="24"/>
        </w:rPr>
        <w:t>will calculate the goal as a percentage of the total estimated annual gross receipts from the concession. (23.25(e</w:t>
      </w:r>
      <w:proofErr w:type="gramStart"/>
      <w:r w:rsidRPr="00E66A84">
        <w:rPr>
          <w:rFonts w:cs="Arial"/>
          <w:szCs w:val="24"/>
        </w:rPr>
        <w:t>)(</w:t>
      </w:r>
      <w:proofErr w:type="gramEnd"/>
      <w:r w:rsidRPr="00E66A84">
        <w:rPr>
          <w:rFonts w:cs="Arial"/>
          <w:szCs w:val="24"/>
        </w:rPr>
        <w:t>1)(</w:t>
      </w:r>
      <w:proofErr w:type="spellStart"/>
      <w:r w:rsidRPr="00E66A84">
        <w:rPr>
          <w:rFonts w:cs="Arial"/>
          <w:szCs w:val="24"/>
        </w:rPr>
        <w:t>i</w:t>
      </w:r>
      <w:proofErr w:type="spellEnd"/>
      <w:r w:rsidRPr="00E66A84">
        <w:rPr>
          <w:rFonts w:cs="Arial"/>
          <w:szCs w:val="24"/>
        </w:rPr>
        <w:t>)</w:t>
      </w:r>
      <w:r w:rsidR="00832646" w:rsidRPr="00E66A84">
        <w:rPr>
          <w:rFonts w:cs="Arial"/>
          <w:szCs w:val="24"/>
        </w:rPr>
        <w:t>)</w:t>
      </w:r>
    </w:p>
    <w:p w:rsidR="00DD53AA" w:rsidRPr="00E66A84" w:rsidRDefault="00DD53AA" w:rsidP="00DD53AA">
      <w:pPr>
        <w:pStyle w:val="BodyTextIndent3"/>
        <w:autoSpaceDE w:val="0"/>
        <w:autoSpaceDN w:val="0"/>
        <w:adjustRightInd w:val="0"/>
        <w:rPr>
          <w:rFonts w:cs="Arial"/>
          <w:szCs w:val="24"/>
        </w:rPr>
      </w:pPr>
    </w:p>
    <w:p w:rsidR="00DD53AA" w:rsidRPr="00E66A84" w:rsidRDefault="00DD53AA" w:rsidP="00DD53AA">
      <w:pPr>
        <w:pStyle w:val="BodyTextIndent3"/>
        <w:autoSpaceDE w:val="0"/>
        <w:autoSpaceDN w:val="0"/>
        <w:adjustRightInd w:val="0"/>
        <w:ind w:left="0" w:firstLine="0"/>
        <w:rPr>
          <w:rFonts w:cs="Arial"/>
          <w:szCs w:val="24"/>
        </w:rPr>
      </w:pPr>
      <w:r w:rsidRPr="00BB0260">
        <w:rPr>
          <w:rFonts w:cs="Arial"/>
          <w:szCs w:val="24"/>
        </w:rPr>
        <w:t>If the concession specific goal applies to purchases and/or leases of goods and services, the</w:t>
      </w:r>
      <w:r w:rsidR="00D12FDC" w:rsidRPr="00BB0260">
        <w:rPr>
          <w:rFonts w:cs="Arial"/>
          <w:szCs w:val="24"/>
        </w:rPr>
        <w:t xml:space="preserve"> Airport</w:t>
      </w:r>
      <w:r w:rsidR="00D12FDC" w:rsidRPr="00BB0260">
        <w:rPr>
          <w:rFonts w:cs="Arial"/>
          <w:color w:val="FF0000"/>
          <w:szCs w:val="24"/>
        </w:rPr>
        <w:t xml:space="preserve"> </w:t>
      </w:r>
      <w:r w:rsidRPr="00BB0260">
        <w:rPr>
          <w:rFonts w:cs="Arial"/>
          <w:szCs w:val="24"/>
        </w:rPr>
        <w:t xml:space="preserve">will calculate the goal by dividing the estimated dollar value of such purchases and/or leases from ACDBEs by the total estimated dollar value of all purchases to </w:t>
      </w:r>
      <w:proofErr w:type="gramStart"/>
      <w:r w:rsidRPr="00BB0260">
        <w:rPr>
          <w:rFonts w:cs="Arial"/>
          <w:szCs w:val="24"/>
        </w:rPr>
        <w:t>be made</w:t>
      </w:r>
      <w:proofErr w:type="gramEnd"/>
      <w:r w:rsidRPr="00BB0260">
        <w:rPr>
          <w:rFonts w:cs="Arial"/>
          <w:szCs w:val="24"/>
        </w:rPr>
        <w:t xml:space="preserve"> by the concessionaire. (23.25(e</w:t>
      </w:r>
      <w:proofErr w:type="gramStart"/>
      <w:r w:rsidRPr="00BB0260">
        <w:rPr>
          <w:rFonts w:cs="Arial"/>
          <w:szCs w:val="24"/>
        </w:rPr>
        <w:t>)(</w:t>
      </w:r>
      <w:proofErr w:type="gramEnd"/>
      <w:r w:rsidRPr="00BB0260">
        <w:rPr>
          <w:rFonts w:cs="Arial"/>
          <w:szCs w:val="24"/>
        </w:rPr>
        <w:t>1)(ii)</w:t>
      </w:r>
      <w:r w:rsidR="0032324E" w:rsidRPr="00BB0260">
        <w:rPr>
          <w:rFonts w:cs="Arial"/>
          <w:szCs w:val="24"/>
        </w:rPr>
        <w:t>)</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Heading3"/>
        <w:rPr>
          <w:rFonts w:cs="Arial"/>
          <w:szCs w:val="24"/>
        </w:rPr>
      </w:pPr>
      <w:r w:rsidRPr="00E66A84">
        <w:rPr>
          <w:rFonts w:cs="Arial"/>
          <w:szCs w:val="24"/>
        </w:rPr>
        <w:t>Good Faith Effort</w:t>
      </w:r>
      <w:r w:rsidR="009F5D75" w:rsidRPr="00E66A84">
        <w:rPr>
          <w:rFonts w:cs="Arial"/>
          <w:szCs w:val="24"/>
        </w:rPr>
        <w:t>s on</w:t>
      </w:r>
      <w:r w:rsidRPr="00E66A84">
        <w:rPr>
          <w:rFonts w:cs="Arial"/>
          <w:szCs w:val="24"/>
        </w:rPr>
        <w:t xml:space="preserve"> </w:t>
      </w:r>
      <w:r w:rsidR="00DD53AA" w:rsidRPr="00E66A84">
        <w:rPr>
          <w:rFonts w:cs="Arial"/>
          <w:szCs w:val="24"/>
        </w:rPr>
        <w:t>Concession Specific Goals (23.25(e</w:t>
      </w:r>
      <w:proofErr w:type="gramStart"/>
      <w:r w:rsidR="00DD53AA" w:rsidRPr="00E66A84">
        <w:rPr>
          <w:rFonts w:cs="Arial"/>
          <w:szCs w:val="24"/>
        </w:rPr>
        <w:t>)(</w:t>
      </w:r>
      <w:proofErr w:type="gramEnd"/>
      <w:r w:rsidR="00DD53AA" w:rsidRPr="00E66A84">
        <w:rPr>
          <w:rFonts w:cs="Arial"/>
          <w:szCs w:val="24"/>
        </w:rPr>
        <w:t>1)(iii), (iv))</w:t>
      </w:r>
    </w:p>
    <w:p w:rsidR="00F91F2E" w:rsidRPr="00E66A84" w:rsidRDefault="00F91F2E" w:rsidP="00F91F2E">
      <w:pPr>
        <w:rPr>
          <w:rFonts w:ascii="Arial" w:hAnsi="Arial" w:cs="Arial"/>
          <w:szCs w:val="24"/>
        </w:rPr>
      </w:pPr>
    </w:p>
    <w:p w:rsidR="0003039C" w:rsidRDefault="0032324E" w:rsidP="0003039C">
      <w:pPr>
        <w:pStyle w:val="Footer"/>
        <w:tabs>
          <w:tab w:val="clear" w:pos="4320"/>
          <w:tab w:val="clear" w:pos="8640"/>
        </w:tabs>
        <w:rPr>
          <w:rFonts w:ascii="Arial" w:hAnsi="Arial" w:cs="Arial"/>
          <w:szCs w:val="24"/>
        </w:rPr>
      </w:pPr>
      <w:r w:rsidRPr="00E66A84">
        <w:rPr>
          <w:rFonts w:ascii="Arial" w:hAnsi="Arial" w:cs="Arial"/>
          <w:szCs w:val="24"/>
        </w:rPr>
        <w:t xml:space="preserve">To be eligible to be awarded a concession that has a concession specific </w:t>
      </w:r>
      <w:proofErr w:type="gramStart"/>
      <w:r w:rsidR="0099142A" w:rsidRPr="00E66A84">
        <w:rPr>
          <w:rFonts w:ascii="Arial" w:hAnsi="Arial" w:cs="Arial"/>
          <w:szCs w:val="24"/>
        </w:rPr>
        <w:t>goal</w:t>
      </w:r>
      <w:r w:rsidR="009F5D75" w:rsidRPr="00E66A84">
        <w:rPr>
          <w:rFonts w:ascii="Arial" w:hAnsi="Arial" w:cs="Arial"/>
          <w:szCs w:val="24"/>
        </w:rPr>
        <w:t>,</w:t>
      </w:r>
      <w:proofErr w:type="gramEnd"/>
      <w:r w:rsidR="009F5D75" w:rsidRPr="00E66A84">
        <w:rPr>
          <w:rFonts w:ascii="Arial" w:hAnsi="Arial" w:cs="Arial"/>
          <w:szCs w:val="24"/>
        </w:rPr>
        <w:t xml:space="preserve"> bidders/</w:t>
      </w:r>
      <w:proofErr w:type="spellStart"/>
      <w:r w:rsidR="00111898" w:rsidRPr="00E66A84">
        <w:rPr>
          <w:rFonts w:ascii="Arial" w:hAnsi="Arial" w:cs="Arial"/>
          <w:szCs w:val="24"/>
        </w:rPr>
        <w:t>offeror</w:t>
      </w:r>
      <w:r w:rsidR="009F5D75" w:rsidRPr="00E66A84">
        <w:rPr>
          <w:rFonts w:ascii="Arial" w:hAnsi="Arial" w:cs="Arial"/>
          <w:szCs w:val="24"/>
        </w:rPr>
        <w:t>s</w:t>
      </w:r>
      <w:proofErr w:type="spellEnd"/>
      <w:r w:rsidR="009F5D75" w:rsidRPr="00E66A84">
        <w:rPr>
          <w:rFonts w:ascii="Arial" w:hAnsi="Arial" w:cs="Arial"/>
          <w:szCs w:val="24"/>
        </w:rPr>
        <w:t xml:space="preserve"> </w:t>
      </w:r>
      <w:r w:rsidRPr="00E66A84">
        <w:rPr>
          <w:rFonts w:ascii="Arial" w:hAnsi="Arial" w:cs="Arial"/>
          <w:szCs w:val="24"/>
        </w:rPr>
        <w:t xml:space="preserve">must make good faith efforts to meet the goal.  </w:t>
      </w:r>
      <w:proofErr w:type="gramStart"/>
      <w:r w:rsidRPr="00E66A84">
        <w:rPr>
          <w:rFonts w:ascii="Arial" w:hAnsi="Arial" w:cs="Arial"/>
          <w:szCs w:val="24"/>
        </w:rPr>
        <w:t xml:space="preserve">A </w:t>
      </w:r>
      <w:r w:rsidR="009F5D75" w:rsidRPr="00E66A84">
        <w:rPr>
          <w:rFonts w:ascii="Arial" w:hAnsi="Arial" w:cs="Arial"/>
          <w:szCs w:val="24"/>
        </w:rPr>
        <w:t>bidder/</w:t>
      </w:r>
      <w:proofErr w:type="spellStart"/>
      <w:r w:rsidR="00111898" w:rsidRPr="00E66A84">
        <w:rPr>
          <w:rFonts w:ascii="Arial" w:hAnsi="Arial" w:cs="Arial"/>
          <w:szCs w:val="24"/>
        </w:rPr>
        <w:t>offeror</w:t>
      </w:r>
      <w:proofErr w:type="spellEnd"/>
      <w:r w:rsidR="009F5D75" w:rsidRPr="00E66A84">
        <w:rPr>
          <w:rFonts w:ascii="Arial" w:hAnsi="Arial" w:cs="Arial"/>
          <w:szCs w:val="24"/>
        </w:rPr>
        <w:t xml:space="preserve"> </w:t>
      </w:r>
      <w:r w:rsidRPr="00E66A84">
        <w:rPr>
          <w:rFonts w:ascii="Arial" w:hAnsi="Arial" w:cs="Arial"/>
          <w:szCs w:val="24"/>
        </w:rPr>
        <w:t>may do so either</w:t>
      </w:r>
      <w:proofErr w:type="gramEnd"/>
      <w:r w:rsidRPr="00E66A84">
        <w:rPr>
          <w:rFonts w:ascii="Arial" w:hAnsi="Arial" w:cs="Arial"/>
          <w:szCs w:val="24"/>
        </w:rPr>
        <w:t xml:space="preserve"> by obtaining enough ACDBE participation to meet the goal or by documenting that it made sufficient good faith efforts to do so. (23.25(e</w:t>
      </w:r>
      <w:proofErr w:type="gramStart"/>
      <w:r w:rsidRPr="00E66A84">
        <w:rPr>
          <w:rFonts w:ascii="Arial" w:hAnsi="Arial" w:cs="Arial"/>
          <w:szCs w:val="24"/>
        </w:rPr>
        <w:t>)(</w:t>
      </w:r>
      <w:proofErr w:type="gramEnd"/>
      <w:r w:rsidRPr="00E66A84">
        <w:rPr>
          <w:rFonts w:ascii="Arial" w:hAnsi="Arial" w:cs="Arial"/>
          <w:szCs w:val="24"/>
        </w:rPr>
        <w:t xml:space="preserve">1)(iv)).  Examples of good faith efforts </w:t>
      </w:r>
      <w:proofErr w:type="gramStart"/>
      <w:r w:rsidRPr="00E66A84">
        <w:rPr>
          <w:rFonts w:ascii="Arial" w:hAnsi="Arial" w:cs="Arial"/>
          <w:szCs w:val="24"/>
        </w:rPr>
        <w:t>are found</w:t>
      </w:r>
      <w:proofErr w:type="gramEnd"/>
      <w:r w:rsidRPr="00E66A84">
        <w:rPr>
          <w:rFonts w:ascii="Arial" w:hAnsi="Arial" w:cs="Arial"/>
          <w:szCs w:val="24"/>
        </w:rPr>
        <w:t xml:space="preserve"> in Appendix A to 49 CFR Part 26.</w:t>
      </w:r>
      <w:r w:rsidR="009F5D75" w:rsidRPr="00E66A84">
        <w:rPr>
          <w:rFonts w:ascii="Arial" w:hAnsi="Arial" w:cs="Arial"/>
          <w:szCs w:val="24"/>
        </w:rPr>
        <w:t xml:space="preserve"> </w:t>
      </w:r>
      <w:r w:rsidRPr="00E66A84">
        <w:rPr>
          <w:rFonts w:ascii="Arial" w:hAnsi="Arial" w:cs="Arial"/>
          <w:szCs w:val="24"/>
        </w:rPr>
        <w:t xml:space="preserve">The procedures applicable to 49 CFR </w:t>
      </w:r>
      <w:r w:rsidR="009F5D75" w:rsidRPr="00E66A84">
        <w:rPr>
          <w:rFonts w:ascii="Arial" w:hAnsi="Arial" w:cs="Arial"/>
          <w:szCs w:val="24"/>
        </w:rPr>
        <w:t xml:space="preserve">Sections </w:t>
      </w:r>
      <w:r w:rsidRPr="00E66A84">
        <w:rPr>
          <w:rFonts w:ascii="Arial" w:hAnsi="Arial" w:cs="Arial"/>
          <w:szCs w:val="24"/>
        </w:rPr>
        <w:t>26.5</w:t>
      </w:r>
      <w:r w:rsidR="00325054" w:rsidRPr="00E66A84">
        <w:rPr>
          <w:rFonts w:ascii="Arial" w:hAnsi="Arial" w:cs="Arial"/>
          <w:szCs w:val="24"/>
        </w:rPr>
        <w:t>1</w:t>
      </w:r>
      <w:r w:rsidR="009F5D75" w:rsidRPr="00E66A84">
        <w:rPr>
          <w:rFonts w:ascii="Arial" w:hAnsi="Arial" w:cs="Arial"/>
          <w:szCs w:val="24"/>
        </w:rPr>
        <w:t xml:space="preserve"> and 26.53</w:t>
      </w:r>
      <w:r w:rsidRPr="00E66A84">
        <w:rPr>
          <w:rFonts w:ascii="Arial" w:hAnsi="Arial" w:cs="Arial"/>
          <w:szCs w:val="24"/>
        </w:rPr>
        <w:t xml:space="preserve">, regarding contract goals apply to the </w:t>
      </w:r>
      <w:r w:rsidR="00D12FDC" w:rsidRPr="00BB0260">
        <w:rPr>
          <w:rFonts w:ascii="Arial" w:hAnsi="Arial" w:cs="Arial"/>
          <w:szCs w:val="24"/>
        </w:rPr>
        <w:t>Airport’s</w:t>
      </w:r>
      <w:r w:rsidR="007C5480">
        <w:rPr>
          <w:rFonts w:ascii="Arial" w:hAnsi="Arial" w:cs="Arial"/>
          <w:szCs w:val="24"/>
        </w:rPr>
        <w:t xml:space="preserve"> concession specific goals. Specifically:</w:t>
      </w:r>
    </w:p>
    <w:p w:rsidR="0003039C" w:rsidRDefault="0003039C" w:rsidP="0003039C">
      <w:pPr>
        <w:pStyle w:val="Footer"/>
        <w:tabs>
          <w:tab w:val="clear" w:pos="4320"/>
          <w:tab w:val="clear" w:pos="8640"/>
        </w:tabs>
        <w:rPr>
          <w:rFonts w:ascii="Arial" w:hAnsi="Arial" w:cs="Arial"/>
          <w:szCs w:val="24"/>
        </w:rPr>
      </w:pPr>
    </w:p>
    <w:p w:rsidR="003C53F6" w:rsidRPr="00CD66B1" w:rsidRDefault="003C53F6" w:rsidP="003C53F6">
      <w:pPr>
        <w:pStyle w:val="Heading3"/>
        <w:rPr>
          <w:rFonts w:cs="Arial"/>
          <w:b w:val="0"/>
          <w:szCs w:val="24"/>
        </w:rPr>
      </w:pPr>
      <w:r w:rsidRPr="00CD66B1">
        <w:rPr>
          <w:rFonts w:cs="Arial"/>
          <w:szCs w:val="24"/>
        </w:rPr>
        <w:t>Section 26.53</w:t>
      </w:r>
      <w:r w:rsidRPr="00CD66B1">
        <w:rPr>
          <w:rFonts w:cs="Arial"/>
          <w:szCs w:val="24"/>
        </w:rPr>
        <w:tab/>
        <w:t>Good Faith Efforts Procedures</w:t>
      </w:r>
    </w:p>
    <w:p w:rsidR="003C53F6" w:rsidRPr="00CD66B1" w:rsidRDefault="003C53F6" w:rsidP="003C53F6">
      <w:pPr>
        <w:pStyle w:val="Footer"/>
        <w:tabs>
          <w:tab w:val="clear" w:pos="4320"/>
          <w:tab w:val="clear" w:pos="8640"/>
        </w:tabs>
        <w:rPr>
          <w:rFonts w:ascii="Arial" w:hAnsi="Arial" w:cs="Arial"/>
          <w:szCs w:val="24"/>
        </w:rPr>
      </w:pPr>
    </w:p>
    <w:p w:rsidR="003C53F6" w:rsidRPr="00CD66B1" w:rsidRDefault="003C53F6" w:rsidP="003C53F6">
      <w:pPr>
        <w:pStyle w:val="Heading5"/>
        <w:rPr>
          <w:rFonts w:cs="Arial"/>
          <w:szCs w:val="24"/>
        </w:rPr>
      </w:pPr>
      <w:r w:rsidRPr="00CD66B1">
        <w:rPr>
          <w:rFonts w:cs="Arial"/>
          <w:szCs w:val="24"/>
        </w:rPr>
        <w:t>Demonstration of good faith efforts (26.53(a) &amp; (c))</w:t>
      </w:r>
    </w:p>
    <w:p w:rsidR="003C53F6" w:rsidRPr="00CD66B1" w:rsidRDefault="003C53F6" w:rsidP="003C53F6">
      <w:pPr>
        <w:rPr>
          <w:rFonts w:ascii="Arial" w:hAnsi="Arial" w:cs="Arial"/>
          <w:szCs w:val="24"/>
        </w:rPr>
      </w:pPr>
    </w:p>
    <w:p w:rsidR="003C53F6" w:rsidRPr="00CD66B1" w:rsidRDefault="003C53F6" w:rsidP="003C53F6">
      <w:pPr>
        <w:rPr>
          <w:rFonts w:ascii="Arial" w:hAnsi="Arial" w:cs="Arial"/>
          <w:szCs w:val="24"/>
        </w:rPr>
      </w:pPr>
      <w:r w:rsidRPr="00CD66B1">
        <w:rPr>
          <w:rFonts w:ascii="Arial" w:hAnsi="Arial" w:cs="Arial"/>
          <w:szCs w:val="24"/>
        </w:rPr>
        <w:t>The obligation of the bidder/</w:t>
      </w:r>
      <w:proofErr w:type="spellStart"/>
      <w:r w:rsidRPr="00CD66B1">
        <w:rPr>
          <w:rFonts w:ascii="Arial" w:hAnsi="Arial" w:cs="Arial"/>
          <w:szCs w:val="24"/>
        </w:rPr>
        <w:t>offeror</w:t>
      </w:r>
      <w:proofErr w:type="spellEnd"/>
      <w:r w:rsidRPr="00CD66B1">
        <w:rPr>
          <w:rFonts w:ascii="Arial" w:hAnsi="Arial" w:cs="Arial"/>
          <w:szCs w:val="24"/>
        </w:rPr>
        <w:t xml:space="preserve"> is to make good faith efforts.  The bidder/</w:t>
      </w:r>
      <w:proofErr w:type="spellStart"/>
      <w:r w:rsidRPr="00CD66B1">
        <w:rPr>
          <w:rFonts w:ascii="Arial" w:hAnsi="Arial" w:cs="Arial"/>
          <w:szCs w:val="24"/>
        </w:rPr>
        <w:t>offeror</w:t>
      </w:r>
      <w:proofErr w:type="spellEnd"/>
      <w:r w:rsidRPr="00CD66B1">
        <w:rPr>
          <w:rFonts w:ascii="Arial" w:hAnsi="Arial" w:cs="Arial"/>
          <w:szCs w:val="24"/>
        </w:rPr>
        <w:t xml:space="preserve"> can demonstrate that it has done so </w:t>
      </w:r>
      <w:proofErr w:type="gramStart"/>
      <w:r w:rsidRPr="00CD66B1">
        <w:rPr>
          <w:rFonts w:ascii="Arial" w:hAnsi="Arial" w:cs="Arial"/>
          <w:szCs w:val="24"/>
        </w:rPr>
        <w:t>either by meeting the contract goal or documenting</w:t>
      </w:r>
      <w:proofErr w:type="gramEnd"/>
      <w:r w:rsidRPr="00CD66B1">
        <w:rPr>
          <w:rFonts w:ascii="Arial" w:hAnsi="Arial" w:cs="Arial"/>
          <w:szCs w:val="24"/>
        </w:rPr>
        <w:t xml:space="preserve"> good faith efforts.  Examples of good faith efforts </w:t>
      </w:r>
      <w:proofErr w:type="gramStart"/>
      <w:r w:rsidRPr="00CD66B1">
        <w:rPr>
          <w:rFonts w:ascii="Arial" w:hAnsi="Arial" w:cs="Arial"/>
          <w:szCs w:val="24"/>
        </w:rPr>
        <w:t>are found</w:t>
      </w:r>
      <w:proofErr w:type="gramEnd"/>
      <w:r w:rsidRPr="00CD66B1">
        <w:rPr>
          <w:rFonts w:ascii="Arial" w:hAnsi="Arial" w:cs="Arial"/>
          <w:szCs w:val="24"/>
        </w:rPr>
        <w:t xml:space="preserve"> in Appendix A to Part 26.</w:t>
      </w:r>
    </w:p>
    <w:p w:rsidR="003C53F6" w:rsidRPr="00CD66B1" w:rsidRDefault="003C53F6" w:rsidP="003C53F6">
      <w:pPr>
        <w:rPr>
          <w:rFonts w:ascii="Arial" w:hAnsi="Arial" w:cs="Arial"/>
          <w:szCs w:val="24"/>
        </w:rPr>
      </w:pPr>
    </w:p>
    <w:p w:rsidR="003C53F6" w:rsidRPr="007C5480" w:rsidRDefault="002F273A" w:rsidP="003C53F6">
      <w:pPr>
        <w:rPr>
          <w:rFonts w:ascii="Arial" w:hAnsi="Arial" w:cs="Arial"/>
          <w:color w:val="FF0000"/>
          <w:szCs w:val="24"/>
        </w:rPr>
      </w:pPr>
      <w:r w:rsidRPr="00BB0260">
        <w:rPr>
          <w:rFonts w:ascii="Arial" w:hAnsi="Arial" w:cs="Arial"/>
          <w:szCs w:val="24"/>
        </w:rPr>
        <w:t xml:space="preserve">Dana Jackson, Properties </w:t>
      </w:r>
      <w:r w:rsidR="00EE09E3">
        <w:rPr>
          <w:rFonts w:ascii="Arial" w:hAnsi="Arial" w:cs="Arial"/>
          <w:szCs w:val="24"/>
        </w:rPr>
        <w:t>Manager</w:t>
      </w:r>
      <w:r w:rsidR="003C53F6" w:rsidRPr="001A7A49">
        <w:rPr>
          <w:rFonts w:ascii="Arial" w:hAnsi="Arial" w:cs="Arial"/>
          <w:szCs w:val="24"/>
        </w:rPr>
        <w:t xml:space="preserve"> </w:t>
      </w:r>
      <w:r w:rsidR="003C53F6" w:rsidRPr="00CD66B1">
        <w:rPr>
          <w:rFonts w:ascii="Arial" w:hAnsi="Arial" w:cs="Arial"/>
          <w:szCs w:val="24"/>
        </w:rPr>
        <w:t>is responsible for determining whether a bidder/</w:t>
      </w:r>
      <w:proofErr w:type="spellStart"/>
      <w:r w:rsidR="003C53F6" w:rsidRPr="00CD66B1">
        <w:rPr>
          <w:rFonts w:ascii="Arial" w:hAnsi="Arial" w:cs="Arial"/>
          <w:szCs w:val="24"/>
        </w:rPr>
        <w:t>offeror</w:t>
      </w:r>
      <w:proofErr w:type="spellEnd"/>
      <w:r w:rsidR="003C53F6" w:rsidRPr="00CD66B1">
        <w:rPr>
          <w:rFonts w:ascii="Arial" w:hAnsi="Arial" w:cs="Arial"/>
          <w:szCs w:val="24"/>
        </w:rPr>
        <w:t xml:space="preserve"> who has not met the contract goal has documented sufficient good faith efforts to </w:t>
      </w:r>
      <w:proofErr w:type="gramStart"/>
      <w:r w:rsidR="003C53F6" w:rsidRPr="00CD66B1">
        <w:rPr>
          <w:rFonts w:ascii="Arial" w:hAnsi="Arial" w:cs="Arial"/>
          <w:szCs w:val="24"/>
        </w:rPr>
        <w:t>be regarded</w:t>
      </w:r>
      <w:proofErr w:type="gramEnd"/>
      <w:r w:rsidR="003C53F6" w:rsidRPr="00CD66B1">
        <w:rPr>
          <w:rFonts w:ascii="Arial" w:hAnsi="Arial" w:cs="Arial"/>
          <w:szCs w:val="24"/>
        </w:rPr>
        <w:t xml:space="preserve"> as </w:t>
      </w:r>
      <w:r w:rsidR="003C53F6" w:rsidRPr="00BB0260">
        <w:rPr>
          <w:rFonts w:ascii="Arial" w:hAnsi="Arial" w:cs="Arial"/>
          <w:szCs w:val="24"/>
        </w:rPr>
        <w:t>Responsi</w:t>
      </w:r>
      <w:r w:rsidR="00EE09E3">
        <w:rPr>
          <w:rFonts w:ascii="Arial" w:hAnsi="Arial" w:cs="Arial"/>
          <w:szCs w:val="24"/>
        </w:rPr>
        <w:t>ve</w:t>
      </w:r>
      <w:r w:rsidR="003C53F6" w:rsidRPr="00CD66B1">
        <w:rPr>
          <w:rFonts w:ascii="Arial" w:hAnsi="Arial" w:cs="Arial"/>
          <w:iCs/>
          <w:szCs w:val="24"/>
        </w:rPr>
        <w:t>.</w:t>
      </w:r>
      <w:r w:rsidR="003C53F6">
        <w:rPr>
          <w:rFonts w:ascii="Arial" w:hAnsi="Arial" w:cs="Arial"/>
          <w:iCs/>
          <w:szCs w:val="24"/>
        </w:rPr>
        <w:t xml:space="preserve"> </w:t>
      </w:r>
    </w:p>
    <w:p w:rsidR="003C53F6" w:rsidRPr="00CD66B1" w:rsidRDefault="003C53F6" w:rsidP="003C53F6">
      <w:pPr>
        <w:rPr>
          <w:rFonts w:ascii="Arial" w:hAnsi="Arial" w:cs="Arial"/>
          <w:szCs w:val="24"/>
        </w:rPr>
      </w:pPr>
    </w:p>
    <w:p w:rsidR="003C53F6" w:rsidRPr="00CD66B1" w:rsidRDefault="003C53F6" w:rsidP="003C53F6">
      <w:pPr>
        <w:rPr>
          <w:rFonts w:ascii="Arial" w:hAnsi="Arial" w:cs="Arial"/>
          <w:szCs w:val="24"/>
        </w:rPr>
      </w:pPr>
      <w:r w:rsidRPr="00CD66B1">
        <w:rPr>
          <w:rFonts w:ascii="Arial" w:hAnsi="Arial" w:cs="Arial"/>
          <w:szCs w:val="24"/>
        </w:rPr>
        <w:t>We will ensure that all information is complete and accurate and adequately documents the bidder/</w:t>
      </w:r>
      <w:proofErr w:type="spellStart"/>
      <w:r w:rsidRPr="00CD66B1">
        <w:rPr>
          <w:rFonts w:ascii="Arial" w:hAnsi="Arial" w:cs="Arial"/>
          <w:szCs w:val="24"/>
        </w:rPr>
        <w:t>offeror’s</w:t>
      </w:r>
      <w:proofErr w:type="spellEnd"/>
      <w:r w:rsidRPr="00CD66B1">
        <w:rPr>
          <w:rFonts w:ascii="Arial" w:hAnsi="Arial" w:cs="Arial"/>
          <w:szCs w:val="24"/>
        </w:rPr>
        <w:t xml:space="preserve"> good faith efforts before we commit to the performance of the contract by the bidder/</w:t>
      </w:r>
      <w:proofErr w:type="spellStart"/>
      <w:r w:rsidRPr="00CD66B1">
        <w:rPr>
          <w:rFonts w:ascii="Arial" w:hAnsi="Arial" w:cs="Arial"/>
          <w:szCs w:val="24"/>
        </w:rPr>
        <w:t>offeror</w:t>
      </w:r>
      <w:proofErr w:type="spellEnd"/>
      <w:r w:rsidRPr="00CD66B1">
        <w:rPr>
          <w:rFonts w:ascii="Arial" w:hAnsi="Arial" w:cs="Arial"/>
          <w:szCs w:val="24"/>
        </w:rPr>
        <w:t>.</w:t>
      </w:r>
    </w:p>
    <w:p w:rsidR="003C53F6" w:rsidRPr="00CD66B1" w:rsidRDefault="003C53F6" w:rsidP="003C53F6">
      <w:pPr>
        <w:autoSpaceDE w:val="0"/>
        <w:autoSpaceDN w:val="0"/>
        <w:adjustRightInd w:val="0"/>
        <w:rPr>
          <w:rFonts w:ascii="Arial" w:hAnsi="Arial" w:cs="Arial"/>
          <w:szCs w:val="24"/>
        </w:rPr>
      </w:pPr>
      <w:r w:rsidRPr="00CD66B1">
        <w:rPr>
          <w:rFonts w:ascii="Arial" w:hAnsi="Arial" w:cs="Arial"/>
          <w:szCs w:val="24"/>
        </w:rPr>
        <w:t xml:space="preserve"> </w:t>
      </w:r>
    </w:p>
    <w:p w:rsidR="003C53F6" w:rsidRPr="00CD66B1" w:rsidRDefault="003C53F6" w:rsidP="003C53F6">
      <w:pPr>
        <w:pStyle w:val="Heading5"/>
        <w:rPr>
          <w:rFonts w:cs="Arial"/>
          <w:szCs w:val="24"/>
        </w:rPr>
      </w:pPr>
      <w:r w:rsidRPr="00CD66B1">
        <w:rPr>
          <w:rFonts w:cs="Arial"/>
          <w:szCs w:val="24"/>
        </w:rPr>
        <w:t>Information to be submitted (26.53(b))</w:t>
      </w:r>
    </w:p>
    <w:p w:rsidR="003C53F6" w:rsidRPr="00CD66B1" w:rsidRDefault="003C53F6" w:rsidP="003C53F6">
      <w:pPr>
        <w:rPr>
          <w:rFonts w:ascii="Arial" w:hAnsi="Arial" w:cs="Arial"/>
          <w:szCs w:val="24"/>
        </w:rPr>
      </w:pPr>
    </w:p>
    <w:p w:rsidR="003C53F6" w:rsidRPr="00CD66B1" w:rsidRDefault="003C53F6" w:rsidP="003C53F6">
      <w:pPr>
        <w:autoSpaceDE w:val="0"/>
        <w:autoSpaceDN w:val="0"/>
        <w:adjustRightInd w:val="0"/>
        <w:rPr>
          <w:rFonts w:ascii="Arial" w:hAnsi="Arial" w:cs="Arial"/>
          <w:szCs w:val="24"/>
        </w:rPr>
      </w:pPr>
      <w:r w:rsidRPr="00CD66B1">
        <w:rPr>
          <w:rFonts w:ascii="Arial" w:hAnsi="Arial" w:cs="Arial"/>
          <w:szCs w:val="24"/>
        </w:rPr>
        <w:t>In our solicitations</w:t>
      </w:r>
      <w:r>
        <w:rPr>
          <w:rFonts w:ascii="Arial" w:hAnsi="Arial" w:cs="Arial"/>
          <w:szCs w:val="24"/>
        </w:rPr>
        <w:t xml:space="preserve"> for concession contracts </w:t>
      </w:r>
      <w:r w:rsidRPr="00CD66B1">
        <w:rPr>
          <w:rFonts w:ascii="Arial" w:hAnsi="Arial" w:cs="Arial"/>
          <w:szCs w:val="24"/>
        </w:rPr>
        <w:t xml:space="preserve">for which a contract goal </w:t>
      </w:r>
      <w:proofErr w:type="gramStart"/>
      <w:r w:rsidRPr="00CD66B1">
        <w:rPr>
          <w:rFonts w:ascii="Arial" w:hAnsi="Arial" w:cs="Arial"/>
          <w:szCs w:val="24"/>
        </w:rPr>
        <w:t>has been established</w:t>
      </w:r>
      <w:proofErr w:type="gramEnd"/>
      <w:r w:rsidRPr="00CD66B1">
        <w:rPr>
          <w:rFonts w:ascii="Arial" w:hAnsi="Arial" w:cs="Arial"/>
          <w:szCs w:val="24"/>
        </w:rPr>
        <w:t>, we will require the following:</w:t>
      </w:r>
    </w:p>
    <w:p w:rsidR="003C53F6" w:rsidRPr="00CD66B1" w:rsidRDefault="003C53F6" w:rsidP="003C53F6">
      <w:pPr>
        <w:rPr>
          <w:rFonts w:ascii="Arial" w:hAnsi="Arial" w:cs="Arial"/>
          <w:szCs w:val="24"/>
        </w:rPr>
      </w:pPr>
    </w:p>
    <w:p w:rsidR="003C53F6" w:rsidRPr="00CD66B1" w:rsidRDefault="003C53F6" w:rsidP="003C53F6">
      <w:pPr>
        <w:numPr>
          <w:ilvl w:val="0"/>
          <w:numId w:val="46"/>
        </w:numPr>
        <w:autoSpaceDE w:val="0"/>
        <w:autoSpaceDN w:val="0"/>
        <w:adjustRightInd w:val="0"/>
        <w:ind w:hanging="540"/>
        <w:rPr>
          <w:rFonts w:ascii="Arial" w:hAnsi="Arial" w:cs="Arial"/>
          <w:szCs w:val="24"/>
        </w:rPr>
      </w:pPr>
      <w:r w:rsidRPr="00CD66B1">
        <w:rPr>
          <w:rFonts w:ascii="Arial" w:hAnsi="Arial" w:cs="Arial"/>
          <w:szCs w:val="24"/>
        </w:rPr>
        <w:t>Award of the contract will be conditioned on meeting the requirements of this section;</w:t>
      </w:r>
    </w:p>
    <w:p w:rsidR="00892305" w:rsidRPr="00892305" w:rsidRDefault="003C53F6" w:rsidP="00892305">
      <w:pPr>
        <w:numPr>
          <w:ilvl w:val="0"/>
          <w:numId w:val="46"/>
        </w:numPr>
        <w:autoSpaceDE w:val="0"/>
        <w:autoSpaceDN w:val="0"/>
        <w:adjustRightInd w:val="0"/>
        <w:ind w:hanging="540"/>
        <w:rPr>
          <w:rFonts w:ascii="Arial" w:hAnsi="Arial" w:cs="Arial"/>
          <w:szCs w:val="24"/>
        </w:rPr>
      </w:pPr>
      <w:r w:rsidRPr="00CD66B1">
        <w:rPr>
          <w:rFonts w:ascii="Arial" w:hAnsi="Arial" w:cs="Arial"/>
          <w:szCs w:val="24"/>
        </w:rPr>
        <w:t xml:space="preserve">All bidders or </w:t>
      </w:r>
      <w:proofErr w:type="spellStart"/>
      <w:r w:rsidRPr="00CD66B1">
        <w:rPr>
          <w:rFonts w:ascii="Arial" w:hAnsi="Arial" w:cs="Arial"/>
          <w:szCs w:val="24"/>
        </w:rPr>
        <w:t>offerors</w:t>
      </w:r>
      <w:proofErr w:type="spellEnd"/>
      <w:r w:rsidRPr="00CD66B1">
        <w:rPr>
          <w:rFonts w:ascii="Arial" w:hAnsi="Arial" w:cs="Arial"/>
          <w:szCs w:val="24"/>
        </w:rPr>
        <w:t xml:space="preserve"> will be required to submit the following information to the recipient, at the time provided in paragraph (b)(3) of this section:</w:t>
      </w:r>
    </w:p>
    <w:p w:rsidR="003C53F6" w:rsidRPr="00CD66B1" w:rsidRDefault="003C53F6" w:rsidP="003C53F6">
      <w:pPr>
        <w:autoSpaceDE w:val="0"/>
        <w:autoSpaceDN w:val="0"/>
        <w:adjustRightInd w:val="0"/>
        <w:ind w:left="1080"/>
        <w:rPr>
          <w:rFonts w:ascii="Arial" w:hAnsi="Arial" w:cs="Arial"/>
          <w:szCs w:val="24"/>
        </w:rPr>
      </w:pPr>
      <w:r w:rsidRPr="00CD66B1">
        <w:rPr>
          <w:rFonts w:ascii="Arial" w:hAnsi="Arial" w:cs="Arial"/>
          <w:szCs w:val="24"/>
        </w:rPr>
        <w:t>(</w:t>
      </w:r>
      <w:proofErr w:type="spellStart"/>
      <w:r w:rsidRPr="00CD66B1">
        <w:rPr>
          <w:rFonts w:ascii="Arial" w:hAnsi="Arial" w:cs="Arial"/>
          <w:szCs w:val="24"/>
        </w:rPr>
        <w:t>i</w:t>
      </w:r>
      <w:proofErr w:type="spellEnd"/>
      <w:r w:rsidRPr="00CD66B1">
        <w:rPr>
          <w:rFonts w:ascii="Arial" w:hAnsi="Arial" w:cs="Arial"/>
          <w:szCs w:val="24"/>
        </w:rPr>
        <w:t xml:space="preserve">) </w:t>
      </w:r>
      <w:r w:rsidRPr="00CD66B1">
        <w:rPr>
          <w:rFonts w:ascii="Arial" w:hAnsi="Arial" w:cs="Arial"/>
          <w:szCs w:val="24"/>
        </w:rPr>
        <w:tab/>
        <w:t xml:space="preserve">The names and addresses of </w:t>
      </w:r>
      <w:r>
        <w:rPr>
          <w:rFonts w:ascii="Arial" w:hAnsi="Arial" w:cs="Arial"/>
          <w:szCs w:val="24"/>
        </w:rPr>
        <w:t>AC</w:t>
      </w:r>
      <w:r w:rsidRPr="00CD66B1">
        <w:rPr>
          <w:rFonts w:ascii="Arial" w:hAnsi="Arial" w:cs="Arial"/>
          <w:szCs w:val="24"/>
        </w:rPr>
        <w:t>DBE firms that will participate in the contract;</w:t>
      </w:r>
    </w:p>
    <w:p w:rsidR="003C53F6" w:rsidRPr="00CD66B1" w:rsidRDefault="003C53F6" w:rsidP="003C53F6">
      <w:pPr>
        <w:autoSpaceDE w:val="0"/>
        <w:autoSpaceDN w:val="0"/>
        <w:adjustRightInd w:val="0"/>
        <w:ind w:left="1080"/>
        <w:rPr>
          <w:rFonts w:ascii="Arial" w:hAnsi="Arial" w:cs="Arial"/>
          <w:szCs w:val="24"/>
        </w:rPr>
      </w:pPr>
      <w:r w:rsidRPr="00CD66B1">
        <w:rPr>
          <w:rFonts w:ascii="Arial" w:hAnsi="Arial" w:cs="Arial"/>
          <w:szCs w:val="24"/>
        </w:rPr>
        <w:t xml:space="preserve">(ii) </w:t>
      </w:r>
      <w:r w:rsidRPr="00CD66B1">
        <w:rPr>
          <w:rFonts w:ascii="Arial" w:hAnsi="Arial" w:cs="Arial"/>
          <w:szCs w:val="24"/>
        </w:rPr>
        <w:tab/>
        <w:t xml:space="preserve">A description of the work that each </w:t>
      </w:r>
      <w:r>
        <w:rPr>
          <w:rFonts w:ascii="Arial" w:hAnsi="Arial" w:cs="Arial"/>
          <w:szCs w:val="24"/>
        </w:rPr>
        <w:t>AC</w:t>
      </w:r>
      <w:r w:rsidRPr="00CD66B1">
        <w:rPr>
          <w:rFonts w:ascii="Arial" w:hAnsi="Arial" w:cs="Arial"/>
          <w:szCs w:val="24"/>
        </w:rPr>
        <w:t xml:space="preserve">DBE will perform. To count toward meeting a goal, each </w:t>
      </w:r>
      <w:r>
        <w:rPr>
          <w:rFonts w:ascii="Arial" w:hAnsi="Arial" w:cs="Arial"/>
          <w:szCs w:val="24"/>
        </w:rPr>
        <w:t>AC</w:t>
      </w:r>
      <w:r w:rsidRPr="00CD66B1">
        <w:rPr>
          <w:rFonts w:ascii="Arial" w:hAnsi="Arial" w:cs="Arial"/>
          <w:szCs w:val="24"/>
        </w:rPr>
        <w:t xml:space="preserve">DBE firm </w:t>
      </w:r>
      <w:proofErr w:type="gramStart"/>
      <w:r w:rsidRPr="00CD66B1">
        <w:rPr>
          <w:rFonts w:ascii="Arial" w:hAnsi="Arial" w:cs="Arial"/>
          <w:szCs w:val="24"/>
        </w:rPr>
        <w:t>must be certified</w:t>
      </w:r>
      <w:proofErr w:type="gramEnd"/>
      <w:r w:rsidRPr="00CD66B1">
        <w:rPr>
          <w:rFonts w:ascii="Arial" w:hAnsi="Arial" w:cs="Arial"/>
          <w:szCs w:val="24"/>
        </w:rPr>
        <w:t xml:space="preserve"> in a NAICS code applicable to the kind of work the firm would perform on the contract; </w:t>
      </w:r>
    </w:p>
    <w:p w:rsidR="003C53F6" w:rsidRPr="00CD66B1" w:rsidRDefault="003C53F6" w:rsidP="003C53F6">
      <w:pPr>
        <w:autoSpaceDE w:val="0"/>
        <w:autoSpaceDN w:val="0"/>
        <w:adjustRightInd w:val="0"/>
        <w:ind w:left="1080"/>
        <w:rPr>
          <w:rFonts w:ascii="Arial" w:hAnsi="Arial" w:cs="Arial"/>
          <w:szCs w:val="24"/>
        </w:rPr>
      </w:pPr>
      <w:r w:rsidRPr="00CD66B1">
        <w:rPr>
          <w:rFonts w:ascii="Arial" w:hAnsi="Arial" w:cs="Arial"/>
          <w:szCs w:val="24"/>
        </w:rPr>
        <w:t xml:space="preserve">(iii) The dollar amount of the participation of each </w:t>
      </w:r>
      <w:r>
        <w:rPr>
          <w:rFonts w:ascii="Arial" w:hAnsi="Arial" w:cs="Arial"/>
          <w:szCs w:val="24"/>
        </w:rPr>
        <w:t>AC</w:t>
      </w:r>
      <w:r w:rsidRPr="00CD66B1">
        <w:rPr>
          <w:rFonts w:ascii="Arial" w:hAnsi="Arial" w:cs="Arial"/>
          <w:szCs w:val="24"/>
        </w:rPr>
        <w:t>DBE firm participating;</w:t>
      </w:r>
    </w:p>
    <w:p w:rsidR="003C53F6" w:rsidRPr="00CD66B1" w:rsidRDefault="003C53F6" w:rsidP="003C53F6">
      <w:pPr>
        <w:autoSpaceDE w:val="0"/>
        <w:autoSpaceDN w:val="0"/>
        <w:adjustRightInd w:val="0"/>
        <w:ind w:left="1080"/>
        <w:rPr>
          <w:rFonts w:ascii="Arial" w:hAnsi="Arial" w:cs="Arial"/>
          <w:szCs w:val="24"/>
        </w:rPr>
      </w:pPr>
      <w:proofErr w:type="gramStart"/>
      <w:r>
        <w:rPr>
          <w:rFonts w:ascii="Arial" w:hAnsi="Arial" w:cs="Arial"/>
          <w:szCs w:val="24"/>
        </w:rPr>
        <w:t xml:space="preserve">(iv) </w:t>
      </w:r>
      <w:r w:rsidRPr="00CD66B1">
        <w:rPr>
          <w:rFonts w:ascii="Arial" w:hAnsi="Arial" w:cs="Arial"/>
          <w:szCs w:val="24"/>
        </w:rPr>
        <w:t>Written</w:t>
      </w:r>
      <w:proofErr w:type="gramEnd"/>
      <w:r w:rsidRPr="00CD66B1">
        <w:rPr>
          <w:rFonts w:ascii="Arial" w:hAnsi="Arial" w:cs="Arial"/>
          <w:szCs w:val="24"/>
        </w:rPr>
        <w:t xml:space="preserve"> documentation of the bidder/</w:t>
      </w:r>
      <w:proofErr w:type="spellStart"/>
      <w:r w:rsidRPr="00CD66B1">
        <w:rPr>
          <w:rFonts w:ascii="Arial" w:hAnsi="Arial" w:cs="Arial"/>
          <w:szCs w:val="24"/>
        </w:rPr>
        <w:t>offeror’s</w:t>
      </w:r>
      <w:proofErr w:type="spellEnd"/>
      <w:r w:rsidRPr="00CD66B1">
        <w:rPr>
          <w:rFonts w:ascii="Arial" w:hAnsi="Arial" w:cs="Arial"/>
          <w:szCs w:val="24"/>
        </w:rPr>
        <w:t xml:space="preserve"> commitment to use a</w:t>
      </w:r>
      <w:r>
        <w:rPr>
          <w:rFonts w:ascii="Arial" w:hAnsi="Arial" w:cs="Arial"/>
          <w:szCs w:val="24"/>
        </w:rPr>
        <w:t>n</w:t>
      </w:r>
      <w:r w:rsidRPr="00CD66B1">
        <w:rPr>
          <w:rFonts w:ascii="Arial" w:hAnsi="Arial" w:cs="Arial"/>
          <w:szCs w:val="24"/>
        </w:rPr>
        <w:t xml:space="preserve"> </w:t>
      </w:r>
      <w:r>
        <w:rPr>
          <w:rFonts w:ascii="Arial" w:hAnsi="Arial" w:cs="Arial"/>
          <w:szCs w:val="24"/>
        </w:rPr>
        <w:t>AC</w:t>
      </w:r>
      <w:r w:rsidRPr="00CD66B1">
        <w:rPr>
          <w:rFonts w:ascii="Arial" w:hAnsi="Arial" w:cs="Arial"/>
          <w:szCs w:val="24"/>
        </w:rPr>
        <w:t>DBE sub</w:t>
      </w:r>
      <w:r>
        <w:rPr>
          <w:rFonts w:ascii="Arial" w:hAnsi="Arial" w:cs="Arial"/>
          <w:szCs w:val="24"/>
        </w:rPr>
        <w:t xml:space="preserve">-concession </w:t>
      </w:r>
      <w:r w:rsidRPr="00CD66B1">
        <w:rPr>
          <w:rFonts w:ascii="Arial" w:hAnsi="Arial" w:cs="Arial"/>
          <w:szCs w:val="24"/>
        </w:rPr>
        <w:t xml:space="preserve">whose participation it submits to meet a contract goal; and </w:t>
      </w:r>
    </w:p>
    <w:p w:rsidR="003C53F6" w:rsidRPr="00CD66B1" w:rsidRDefault="003C53F6" w:rsidP="003C53F6">
      <w:pPr>
        <w:autoSpaceDE w:val="0"/>
        <w:autoSpaceDN w:val="0"/>
        <w:adjustRightInd w:val="0"/>
        <w:ind w:left="1080"/>
        <w:rPr>
          <w:rFonts w:ascii="Arial" w:hAnsi="Arial" w:cs="Arial"/>
          <w:szCs w:val="24"/>
        </w:rPr>
      </w:pPr>
      <w:r w:rsidRPr="00CD66B1">
        <w:rPr>
          <w:rFonts w:ascii="Arial" w:hAnsi="Arial" w:cs="Arial"/>
          <w:szCs w:val="24"/>
        </w:rPr>
        <w:t xml:space="preserve">(v) </w:t>
      </w:r>
      <w:r w:rsidRPr="00CD66B1">
        <w:rPr>
          <w:rFonts w:ascii="Arial" w:hAnsi="Arial" w:cs="Arial"/>
          <w:szCs w:val="24"/>
        </w:rPr>
        <w:tab/>
        <w:t xml:space="preserve">Written confirmation from each listed </w:t>
      </w:r>
      <w:r w:rsidR="00892305">
        <w:rPr>
          <w:rFonts w:ascii="Arial" w:hAnsi="Arial" w:cs="Arial"/>
          <w:szCs w:val="24"/>
        </w:rPr>
        <w:t>AC</w:t>
      </w:r>
      <w:r w:rsidRPr="00CD66B1">
        <w:rPr>
          <w:rFonts w:ascii="Arial" w:hAnsi="Arial" w:cs="Arial"/>
          <w:szCs w:val="24"/>
        </w:rPr>
        <w:t xml:space="preserve">DBE firm that it is participating in the contract in the kind and amount of work provided in the prime </w:t>
      </w:r>
      <w:r w:rsidR="00892305">
        <w:rPr>
          <w:rFonts w:ascii="Arial" w:hAnsi="Arial" w:cs="Arial"/>
          <w:szCs w:val="24"/>
        </w:rPr>
        <w:t>concessionaire</w:t>
      </w:r>
      <w:r w:rsidRPr="00CD66B1">
        <w:rPr>
          <w:rFonts w:ascii="Arial" w:hAnsi="Arial" w:cs="Arial"/>
          <w:szCs w:val="24"/>
        </w:rPr>
        <w:t>’s commitment.</w:t>
      </w:r>
    </w:p>
    <w:p w:rsidR="00892305" w:rsidRDefault="003C53F6" w:rsidP="00892305">
      <w:pPr>
        <w:autoSpaceDE w:val="0"/>
        <w:autoSpaceDN w:val="0"/>
        <w:adjustRightInd w:val="0"/>
        <w:ind w:left="1080"/>
        <w:rPr>
          <w:rFonts w:ascii="Arial" w:hAnsi="Arial" w:cs="Arial"/>
          <w:szCs w:val="24"/>
        </w:rPr>
      </w:pPr>
      <w:proofErr w:type="gramStart"/>
      <w:r w:rsidRPr="00CD66B1">
        <w:rPr>
          <w:rFonts w:ascii="Arial" w:hAnsi="Arial" w:cs="Arial"/>
          <w:szCs w:val="24"/>
        </w:rPr>
        <w:t>(vi) If</w:t>
      </w:r>
      <w:proofErr w:type="gramEnd"/>
      <w:r w:rsidRPr="00CD66B1">
        <w:rPr>
          <w:rFonts w:ascii="Arial" w:hAnsi="Arial" w:cs="Arial"/>
          <w:szCs w:val="24"/>
        </w:rPr>
        <w:t xml:space="preserve"> the contract goal is not met, evidence of good faith efforts (see Appendix A of this part).  The documentation of good faith efforts must include copies of each </w:t>
      </w:r>
      <w:r w:rsidR="00892305">
        <w:rPr>
          <w:rFonts w:ascii="Arial" w:hAnsi="Arial" w:cs="Arial"/>
          <w:szCs w:val="24"/>
        </w:rPr>
        <w:t>AC</w:t>
      </w:r>
      <w:r w:rsidRPr="00CD66B1">
        <w:rPr>
          <w:rFonts w:ascii="Arial" w:hAnsi="Arial" w:cs="Arial"/>
          <w:szCs w:val="24"/>
        </w:rPr>
        <w:t>DBE and non-</w:t>
      </w:r>
      <w:r w:rsidR="00892305">
        <w:rPr>
          <w:rFonts w:ascii="Arial" w:hAnsi="Arial" w:cs="Arial"/>
          <w:szCs w:val="24"/>
        </w:rPr>
        <w:t>AC</w:t>
      </w:r>
      <w:r w:rsidRPr="00CD66B1">
        <w:rPr>
          <w:rFonts w:ascii="Arial" w:hAnsi="Arial" w:cs="Arial"/>
          <w:szCs w:val="24"/>
        </w:rPr>
        <w:t>DBE sub</w:t>
      </w:r>
      <w:r w:rsidR="00892305">
        <w:rPr>
          <w:rFonts w:ascii="Arial" w:hAnsi="Arial" w:cs="Arial"/>
          <w:szCs w:val="24"/>
        </w:rPr>
        <w:t xml:space="preserve">-concession </w:t>
      </w:r>
      <w:r w:rsidRPr="00CD66B1">
        <w:rPr>
          <w:rFonts w:ascii="Arial" w:hAnsi="Arial" w:cs="Arial"/>
          <w:szCs w:val="24"/>
        </w:rPr>
        <w:t>quote submitted to the bidder when a non-</w:t>
      </w:r>
      <w:r w:rsidR="00892305">
        <w:rPr>
          <w:rFonts w:ascii="Arial" w:hAnsi="Arial" w:cs="Arial"/>
          <w:szCs w:val="24"/>
        </w:rPr>
        <w:t>AC</w:t>
      </w:r>
      <w:r w:rsidRPr="00CD66B1">
        <w:rPr>
          <w:rFonts w:ascii="Arial" w:hAnsi="Arial" w:cs="Arial"/>
          <w:szCs w:val="24"/>
        </w:rPr>
        <w:t>DBE sub</w:t>
      </w:r>
      <w:r w:rsidR="00892305">
        <w:rPr>
          <w:rFonts w:ascii="Arial" w:hAnsi="Arial" w:cs="Arial"/>
          <w:szCs w:val="24"/>
        </w:rPr>
        <w:t>-concession was selected over an AC</w:t>
      </w:r>
      <w:r w:rsidRPr="00CD66B1">
        <w:rPr>
          <w:rFonts w:ascii="Arial" w:hAnsi="Arial" w:cs="Arial"/>
          <w:szCs w:val="24"/>
        </w:rPr>
        <w:t>DBE for work on the contract; and</w:t>
      </w:r>
    </w:p>
    <w:p w:rsidR="003C53F6" w:rsidRDefault="003C53F6" w:rsidP="002D13E4">
      <w:pPr>
        <w:numPr>
          <w:ilvl w:val="0"/>
          <w:numId w:val="46"/>
        </w:numPr>
        <w:autoSpaceDE w:val="0"/>
        <w:autoSpaceDN w:val="0"/>
        <w:adjustRightInd w:val="0"/>
        <w:ind w:hanging="540"/>
        <w:rPr>
          <w:rFonts w:ascii="Arial" w:hAnsi="Arial" w:cs="Arial"/>
          <w:szCs w:val="24"/>
        </w:rPr>
      </w:pPr>
      <w:r w:rsidRPr="002D13E4">
        <w:rPr>
          <w:rFonts w:ascii="Arial" w:hAnsi="Arial" w:cs="Arial"/>
          <w:szCs w:val="24"/>
        </w:rPr>
        <w:t>We will require that the bidder/</w:t>
      </w:r>
      <w:proofErr w:type="spellStart"/>
      <w:r w:rsidRPr="002D13E4">
        <w:rPr>
          <w:rFonts w:ascii="Arial" w:hAnsi="Arial" w:cs="Arial"/>
          <w:szCs w:val="24"/>
        </w:rPr>
        <w:t>offeror</w:t>
      </w:r>
      <w:proofErr w:type="spellEnd"/>
      <w:r w:rsidRPr="002D13E4">
        <w:rPr>
          <w:rFonts w:ascii="Arial" w:hAnsi="Arial" w:cs="Arial"/>
          <w:szCs w:val="24"/>
        </w:rPr>
        <w:t xml:space="preserve"> present the information required by paragraph (b)(2) of this section:</w:t>
      </w:r>
      <w:r w:rsidRPr="002F273A">
        <w:rPr>
          <w:rFonts w:ascii="Arial" w:hAnsi="Arial" w:cs="Arial"/>
          <w:szCs w:val="24"/>
        </w:rPr>
        <w:t xml:space="preserve"> </w:t>
      </w:r>
    </w:p>
    <w:p w:rsidR="002F273A" w:rsidRPr="002F273A" w:rsidRDefault="002F273A" w:rsidP="002F273A">
      <w:pPr>
        <w:autoSpaceDE w:val="0"/>
        <w:autoSpaceDN w:val="0"/>
        <w:adjustRightInd w:val="0"/>
        <w:rPr>
          <w:rFonts w:ascii="Arial" w:hAnsi="Arial" w:cs="Arial"/>
          <w:szCs w:val="24"/>
        </w:rPr>
      </w:pPr>
    </w:p>
    <w:p w:rsidR="003C53F6" w:rsidRPr="00CD66B1" w:rsidRDefault="003C53F6" w:rsidP="003C53F6">
      <w:pPr>
        <w:rPr>
          <w:rFonts w:ascii="Arial" w:hAnsi="Arial" w:cs="Arial"/>
          <w:szCs w:val="24"/>
          <w:u w:val="single"/>
        </w:rPr>
      </w:pPr>
    </w:p>
    <w:p w:rsidR="003C53F6" w:rsidRPr="00CD66B1" w:rsidRDefault="003C53F6" w:rsidP="003C53F6">
      <w:pPr>
        <w:rPr>
          <w:rFonts w:ascii="Arial" w:hAnsi="Arial" w:cs="Arial"/>
          <w:szCs w:val="24"/>
          <w:u w:val="single"/>
        </w:rPr>
      </w:pPr>
      <w:r w:rsidRPr="00CD66B1">
        <w:rPr>
          <w:rFonts w:ascii="Arial" w:hAnsi="Arial" w:cs="Arial"/>
          <w:szCs w:val="24"/>
          <w:u w:val="single"/>
        </w:rPr>
        <w:t>Administrative reconsideration (26.53(d))</w:t>
      </w:r>
    </w:p>
    <w:p w:rsidR="003C53F6" w:rsidRPr="00CD66B1" w:rsidRDefault="003C53F6" w:rsidP="003C53F6">
      <w:pPr>
        <w:rPr>
          <w:rFonts w:ascii="Arial" w:hAnsi="Arial" w:cs="Arial"/>
          <w:szCs w:val="24"/>
          <w:u w:val="single"/>
        </w:rPr>
      </w:pPr>
    </w:p>
    <w:p w:rsidR="001A7A49" w:rsidRDefault="003C53F6" w:rsidP="003C53F6">
      <w:pPr>
        <w:rPr>
          <w:rFonts w:ascii="Arial" w:hAnsi="Arial" w:cs="Arial"/>
          <w:szCs w:val="24"/>
        </w:rPr>
      </w:pPr>
      <w:r w:rsidRPr="00BB0260">
        <w:rPr>
          <w:rFonts w:ascii="Arial" w:hAnsi="Arial" w:cs="Arial"/>
          <w:szCs w:val="24"/>
        </w:rPr>
        <w:t xml:space="preserve">Within </w:t>
      </w:r>
      <w:proofErr w:type="gramStart"/>
      <w:r w:rsidR="00F23A9F">
        <w:rPr>
          <w:rFonts w:ascii="Arial" w:hAnsi="Arial" w:cs="Arial"/>
          <w:szCs w:val="24"/>
        </w:rPr>
        <w:t>7</w:t>
      </w:r>
      <w:proofErr w:type="gramEnd"/>
      <w:r w:rsidRPr="00BB0260">
        <w:rPr>
          <w:rFonts w:ascii="Arial" w:hAnsi="Arial" w:cs="Arial"/>
          <w:szCs w:val="24"/>
        </w:rPr>
        <w:t xml:space="preserve"> business days </w:t>
      </w:r>
      <w:r w:rsidRPr="001A7A49">
        <w:rPr>
          <w:rFonts w:ascii="Arial" w:hAnsi="Arial" w:cs="Arial"/>
          <w:szCs w:val="24"/>
        </w:rPr>
        <w:t>of being</w:t>
      </w:r>
      <w:r w:rsidRPr="00CD66B1">
        <w:rPr>
          <w:rFonts w:ascii="Arial" w:hAnsi="Arial" w:cs="Arial"/>
          <w:szCs w:val="24"/>
        </w:rPr>
        <w:t xml:space="preserve"> informed by </w:t>
      </w:r>
      <w:r w:rsidR="00F23A9F" w:rsidRPr="00E5508B">
        <w:rPr>
          <w:rFonts w:ascii="Arial" w:hAnsi="Arial" w:cs="Arial"/>
          <w:szCs w:val="24"/>
        </w:rPr>
        <w:t>the</w:t>
      </w:r>
      <w:r w:rsidR="002F273A" w:rsidRPr="00E5508B">
        <w:rPr>
          <w:rFonts w:ascii="Arial" w:hAnsi="Arial" w:cs="Arial"/>
          <w:szCs w:val="24"/>
        </w:rPr>
        <w:t xml:space="preserve"> Airport</w:t>
      </w:r>
      <w:r w:rsidRPr="00E5508B">
        <w:rPr>
          <w:rFonts w:ascii="Arial" w:hAnsi="Arial" w:cs="Arial"/>
          <w:szCs w:val="24"/>
        </w:rPr>
        <w:t xml:space="preserve"> </w:t>
      </w:r>
      <w:r w:rsidRPr="00CD66B1">
        <w:rPr>
          <w:rFonts w:ascii="Arial" w:hAnsi="Arial" w:cs="Arial"/>
          <w:szCs w:val="24"/>
        </w:rPr>
        <w:t xml:space="preserve">that it is not </w:t>
      </w:r>
      <w:r w:rsidRPr="00F23A9F">
        <w:rPr>
          <w:rFonts w:ascii="Arial" w:hAnsi="Arial" w:cs="Arial"/>
          <w:szCs w:val="24"/>
        </w:rPr>
        <w:t>responsi</w:t>
      </w:r>
      <w:r w:rsidR="00F23A9F" w:rsidRPr="00F23A9F">
        <w:rPr>
          <w:rFonts w:ascii="Arial" w:hAnsi="Arial" w:cs="Arial"/>
          <w:szCs w:val="24"/>
        </w:rPr>
        <w:t>ve</w:t>
      </w:r>
      <w:r w:rsidRPr="00F23A9F">
        <w:rPr>
          <w:rFonts w:ascii="Arial" w:hAnsi="Arial" w:cs="Arial"/>
          <w:szCs w:val="24"/>
        </w:rPr>
        <w:t xml:space="preserve"> </w:t>
      </w:r>
      <w:r w:rsidRPr="00CD66B1">
        <w:rPr>
          <w:rFonts w:ascii="Arial" w:hAnsi="Arial" w:cs="Arial"/>
          <w:szCs w:val="24"/>
        </w:rPr>
        <w:t>because it has not documented sufficient good faith efforts, a bidder/</w:t>
      </w:r>
      <w:proofErr w:type="spellStart"/>
      <w:r w:rsidRPr="00CD66B1">
        <w:rPr>
          <w:rFonts w:ascii="Arial" w:hAnsi="Arial" w:cs="Arial"/>
          <w:szCs w:val="24"/>
        </w:rPr>
        <w:t>offeror</w:t>
      </w:r>
      <w:proofErr w:type="spellEnd"/>
      <w:r w:rsidRPr="00CD66B1">
        <w:rPr>
          <w:rFonts w:ascii="Arial" w:hAnsi="Arial" w:cs="Arial"/>
          <w:szCs w:val="24"/>
        </w:rPr>
        <w:t xml:space="preserve"> may request administrative reconsideration.  Bidder/</w:t>
      </w:r>
      <w:proofErr w:type="spellStart"/>
      <w:r w:rsidRPr="00CD66B1">
        <w:rPr>
          <w:rFonts w:ascii="Arial" w:hAnsi="Arial" w:cs="Arial"/>
          <w:szCs w:val="24"/>
        </w:rPr>
        <w:t>offerors</w:t>
      </w:r>
      <w:proofErr w:type="spellEnd"/>
      <w:r w:rsidRPr="00CD66B1">
        <w:rPr>
          <w:rFonts w:ascii="Arial" w:hAnsi="Arial" w:cs="Arial"/>
          <w:szCs w:val="24"/>
        </w:rPr>
        <w:t xml:space="preserve"> should make this request in writing to the following reconsideration official: </w:t>
      </w:r>
    </w:p>
    <w:p w:rsidR="001A7A49" w:rsidRDefault="001A7A49" w:rsidP="003C53F6">
      <w:pPr>
        <w:rPr>
          <w:rFonts w:ascii="Arial" w:hAnsi="Arial" w:cs="Arial"/>
          <w:szCs w:val="24"/>
        </w:rPr>
      </w:pPr>
    </w:p>
    <w:p w:rsidR="001A7A49" w:rsidRDefault="001A7A49" w:rsidP="003C53F6">
      <w:pPr>
        <w:rPr>
          <w:rFonts w:ascii="Arial" w:hAnsi="Arial" w:cs="Arial"/>
          <w:szCs w:val="24"/>
        </w:rPr>
      </w:pPr>
      <w:r>
        <w:rPr>
          <w:rFonts w:ascii="Arial" w:hAnsi="Arial" w:cs="Arial"/>
          <w:szCs w:val="24"/>
        </w:rPr>
        <w:t>Director of Aviation</w:t>
      </w:r>
    </w:p>
    <w:p w:rsidR="001A7A49" w:rsidRDefault="001A7A49" w:rsidP="003C53F6">
      <w:pPr>
        <w:rPr>
          <w:rFonts w:ascii="Arial" w:hAnsi="Arial" w:cs="Arial"/>
          <w:szCs w:val="24"/>
        </w:rPr>
      </w:pPr>
      <w:r>
        <w:rPr>
          <w:rFonts w:ascii="Arial" w:hAnsi="Arial" w:cs="Arial"/>
          <w:szCs w:val="24"/>
        </w:rPr>
        <w:t>Colorado Springs Airport</w:t>
      </w:r>
    </w:p>
    <w:p w:rsidR="005F5894" w:rsidRDefault="001A7A49" w:rsidP="003C53F6">
      <w:pPr>
        <w:rPr>
          <w:rFonts w:ascii="Arial" w:hAnsi="Arial" w:cs="Arial"/>
          <w:szCs w:val="24"/>
        </w:rPr>
      </w:pPr>
      <w:r>
        <w:rPr>
          <w:rFonts w:ascii="Arial" w:hAnsi="Arial" w:cs="Arial"/>
          <w:szCs w:val="24"/>
        </w:rPr>
        <w:t>7770 Milton E. Proby Parkway</w:t>
      </w:r>
    </w:p>
    <w:p w:rsidR="005F5894" w:rsidRDefault="001A7A49" w:rsidP="003C53F6">
      <w:pPr>
        <w:rPr>
          <w:rFonts w:ascii="Arial" w:hAnsi="Arial" w:cs="Arial"/>
          <w:szCs w:val="24"/>
        </w:rPr>
      </w:pPr>
      <w:r>
        <w:rPr>
          <w:rFonts w:ascii="Arial" w:hAnsi="Arial" w:cs="Arial"/>
          <w:szCs w:val="24"/>
        </w:rPr>
        <w:t>Colorado Springs CO 80916</w:t>
      </w:r>
    </w:p>
    <w:p w:rsidR="005F5894" w:rsidRDefault="001A7A49" w:rsidP="003C53F6">
      <w:pPr>
        <w:rPr>
          <w:rFonts w:ascii="Arial" w:hAnsi="Arial" w:cs="Arial"/>
          <w:szCs w:val="24"/>
        </w:rPr>
      </w:pPr>
      <w:r>
        <w:rPr>
          <w:rFonts w:ascii="Arial" w:hAnsi="Arial" w:cs="Arial"/>
          <w:szCs w:val="24"/>
        </w:rPr>
        <w:t>719-550-1900</w:t>
      </w:r>
    </w:p>
    <w:p w:rsidR="005F5894" w:rsidRDefault="005F5894" w:rsidP="003C53F6">
      <w:pPr>
        <w:rPr>
          <w:rFonts w:ascii="Arial" w:hAnsi="Arial" w:cs="Arial"/>
          <w:szCs w:val="24"/>
        </w:rPr>
      </w:pPr>
    </w:p>
    <w:p w:rsidR="003C53F6" w:rsidRPr="00CD66B1" w:rsidRDefault="003C53F6" w:rsidP="003C53F6">
      <w:pPr>
        <w:rPr>
          <w:rFonts w:ascii="Arial" w:hAnsi="Arial" w:cs="Arial"/>
          <w:szCs w:val="24"/>
        </w:rPr>
      </w:pPr>
      <w:r w:rsidRPr="00BB0260">
        <w:rPr>
          <w:rFonts w:ascii="Arial" w:hAnsi="Arial" w:cs="Arial"/>
          <w:szCs w:val="24"/>
        </w:rPr>
        <w:t>The reconsideration official will not have played any role in the original determination that the bidder/</w:t>
      </w:r>
      <w:proofErr w:type="spellStart"/>
      <w:r w:rsidRPr="00BB0260">
        <w:rPr>
          <w:rFonts w:ascii="Arial" w:hAnsi="Arial" w:cs="Arial"/>
          <w:szCs w:val="24"/>
        </w:rPr>
        <w:t>offeror</w:t>
      </w:r>
      <w:proofErr w:type="spellEnd"/>
      <w:r w:rsidRPr="00BB0260">
        <w:rPr>
          <w:rFonts w:ascii="Arial" w:hAnsi="Arial" w:cs="Arial"/>
          <w:szCs w:val="24"/>
        </w:rPr>
        <w:t xml:space="preserve"> did not document sufficient good faith efforts.</w:t>
      </w:r>
    </w:p>
    <w:p w:rsidR="003C53F6" w:rsidRPr="00CD66B1" w:rsidRDefault="003C53F6" w:rsidP="003C53F6">
      <w:pPr>
        <w:rPr>
          <w:rFonts w:ascii="Arial" w:hAnsi="Arial" w:cs="Arial"/>
          <w:szCs w:val="24"/>
        </w:rPr>
      </w:pPr>
    </w:p>
    <w:p w:rsidR="003C53F6" w:rsidRPr="00CD66B1" w:rsidRDefault="003C53F6" w:rsidP="003C53F6">
      <w:pPr>
        <w:pStyle w:val="PlainText"/>
        <w:rPr>
          <w:rFonts w:ascii="Arial" w:hAnsi="Arial" w:cs="Arial"/>
          <w:sz w:val="24"/>
          <w:szCs w:val="24"/>
        </w:rPr>
      </w:pPr>
      <w:r w:rsidRPr="00CD66B1">
        <w:rPr>
          <w:rFonts w:ascii="Arial" w:hAnsi="Arial" w:cs="Arial"/>
          <w:sz w:val="24"/>
          <w:szCs w:val="24"/>
        </w:rPr>
        <w:t>As part of this reconsideration, the bidder/</w:t>
      </w:r>
      <w:proofErr w:type="spellStart"/>
      <w:r w:rsidRPr="00CD66B1">
        <w:rPr>
          <w:rFonts w:ascii="Arial" w:hAnsi="Arial" w:cs="Arial"/>
          <w:sz w:val="24"/>
          <w:szCs w:val="24"/>
        </w:rPr>
        <w:t>offeror</w:t>
      </w:r>
      <w:proofErr w:type="spellEnd"/>
      <w:r w:rsidRPr="00CD66B1">
        <w:rPr>
          <w:rFonts w:ascii="Arial" w:hAnsi="Arial" w:cs="Arial"/>
          <w:sz w:val="24"/>
          <w:szCs w:val="24"/>
        </w:rPr>
        <w:t xml:space="preserve"> will have the opportunity to provide written documentation or argument concerning the issue of whether it met the goal or made adequate good faith efforts to do so.  The bidder/</w:t>
      </w:r>
      <w:proofErr w:type="spellStart"/>
      <w:r w:rsidRPr="00CD66B1">
        <w:rPr>
          <w:rFonts w:ascii="Arial" w:hAnsi="Arial" w:cs="Arial"/>
          <w:sz w:val="24"/>
          <w:szCs w:val="24"/>
        </w:rPr>
        <w:t>offeror</w:t>
      </w:r>
      <w:proofErr w:type="spellEnd"/>
      <w:r w:rsidRPr="00CD66B1">
        <w:rPr>
          <w:rFonts w:ascii="Arial" w:hAnsi="Arial" w:cs="Arial"/>
          <w:sz w:val="24"/>
          <w:szCs w:val="24"/>
        </w:rPr>
        <w:t xml:space="preserve"> will have the opportunity to meet in person with our reconsideration official to discuss the issue of whether it met the goal or made adequate good faith efforts to do.  We will send the bidder/</w:t>
      </w:r>
      <w:proofErr w:type="spellStart"/>
      <w:r w:rsidRPr="00CD66B1">
        <w:rPr>
          <w:rFonts w:ascii="Arial" w:hAnsi="Arial" w:cs="Arial"/>
          <w:sz w:val="24"/>
          <w:szCs w:val="24"/>
        </w:rPr>
        <w:t>offeror</w:t>
      </w:r>
      <w:proofErr w:type="spellEnd"/>
      <w:r w:rsidRPr="00CD66B1">
        <w:rPr>
          <w:rFonts w:ascii="Arial" w:hAnsi="Arial" w:cs="Arial"/>
          <w:sz w:val="24"/>
          <w:szCs w:val="24"/>
        </w:rPr>
        <w:t xml:space="preserve"> a written decision on reconsideration, explaining the basis for finding that the bidder did or did not meet the goal or make adequate good faith efforts to do so.  The result of the reconsideration process is not administratively appealable to the Department of Transportation.</w:t>
      </w:r>
    </w:p>
    <w:p w:rsidR="003C53F6" w:rsidRPr="00CD66B1" w:rsidRDefault="003C53F6" w:rsidP="003C53F6">
      <w:pPr>
        <w:rPr>
          <w:rFonts w:ascii="Arial" w:hAnsi="Arial" w:cs="Arial"/>
          <w:szCs w:val="24"/>
        </w:rPr>
      </w:pPr>
    </w:p>
    <w:p w:rsidR="007825AD" w:rsidRDefault="007825AD" w:rsidP="007825AD">
      <w:pPr>
        <w:rPr>
          <w:rFonts w:ascii="Arial" w:hAnsi="Arial" w:cs="Arial"/>
          <w:szCs w:val="24"/>
        </w:rPr>
      </w:pPr>
    </w:p>
    <w:p w:rsidR="007825AD" w:rsidRDefault="006859C2" w:rsidP="007825AD">
      <w:pPr>
        <w:rPr>
          <w:rFonts w:ascii="Arial" w:hAnsi="Arial" w:cs="Arial"/>
          <w:szCs w:val="24"/>
        </w:rPr>
      </w:pPr>
      <w:r w:rsidRPr="00E66A84">
        <w:rPr>
          <w:rFonts w:ascii="Arial" w:hAnsi="Arial" w:cs="Arial"/>
          <w:szCs w:val="24"/>
          <w:u w:val="single"/>
        </w:rPr>
        <w:t>Good Faith Efforts when a</w:t>
      </w:r>
      <w:r w:rsidR="006854AF" w:rsidRPr="00E66A84">
        <w:rPr>
          <w:rFonts w:ascii="Arial" w:hAnsi="Arial" w:cs="Arial"/>
          <w:szCs w:val="24"/>
          <w:u w:val="single"/>
        </w:rPr>
        <w:t>n</w:t>
      </w:r>
      <w:r w:rsidRPr="00E66A84">
        <w:rPr>
          <w:rFonts w:ascii="Arial" w:hAnsi="Arial" w:cs="Arial"/>
          <w:szCs w:val="24"/>
          <w:u w:val="single"/>
        </w:rPr>
        <w:t xml:space="preserve"> </w:t>
      </w:r>
      <w:r w:rsidR="006854AF" w:rsidRPr="00E66A84">
        <w:rPr>
          <w:rFonts w:ascii="Arial" w:hAnsi="Arial" w:cs="Arial"/>
          <w:szCs w:val="24"/>
          <w:u w:val="single"/>
        </w:rPr>
        <w:t>AC</w:t>
      </w:r>
      <w:r w:rsidRPr="00E66A84">
        <w:rPr>
          <w:rFonts w:ascii="Arial" w:hAnsi="Arial" w:cs="Arial"/>
          <w:szCs w:val="24"/>
          <w:u w:val="single"/>
        </w:rPr>
        <w:t xml:space="preserve">DBE </w:t>
      </w:r>
      <w:proofErr w:type="gramStart"/>
      <w:r w:rsidRPr="00E66A84">
        <w:rPr>
          <w:rFonts w:ascii="Arial" w:hAnsi="Arial" w:cs="Arial"/>
          <w:szCs w:val="24"/>
          <w:u w:val="single"/>
        </w:rPr>
        <w:t>is replace</w:t>
      </w:r>
      <w:r w:rsidR="003124E2" w:rsidRPr="00E66A84">
        <w:rPr>
          <w:rFonts w:ascii="Arial" w:hAnsi="Arial" w:cs="Arial"/>
          <w:szCs w:val="24"/>
          <w:u w:val="single"/>
        </w:rPr>
        <w:t>d</w:t>
      </w:r>
      <w:proofErr w:type="gramEnd"/>
      <w:r w:rsidRPr="00E66A84">
        <w:rPr>
          <w:rFonts w:ascii="Arial" w:hAnsi="Arial" w:cs="Arial"/>
          <w:szCs w:val="24"/>
          <w:u w:val="single"/>
        </w:rPr>
        <w:t xml:space="preserve"> on a </w:t>
      </w:r>
      <w:r w:rsidR="006854AF" w:rsidRPr="00E66A84">
        <w:rPr>
          <w:rFonts w:ascii="Arial" w:hAnsi="Arial" w:cs="Arial"/>
          <w:szCs w:val="24"/>
          <w:u w:val="single"/>
        </w:rPr>
        <w:t>concession</w:t>
      </w:r>
      <w:r w:rsidRPr="00E66A84">
        <w:rPr>
          <w:rFonts w:ascii="Arial" w:hAnsi="Arial" w:cs="Arial"/>
          <w:szCs w:val="24"/>
          <w:u w:val="single"/>
        </w:rPr>
        <w:t xml:space="preserve"> (26.53(f))</w:t>
      </w:r>
    </w:p>
    <w:p w:rsidR="007825AD" w:rsidRDefault="007825AD" w:rsidP="007825AD">
      <w:pPr>
        <w:rPr>
          <w:rFonts w:ascii="Arial" w:hAnsi="Arial" w:cs="Arial"/>
          <w:szCs w:val="24"/>
        </w:rPr>
      </w:pPr>
    </w:p>
    <w:p w:rsidR="007825AD" w:rsidRDefault="0062376E" w:rsidP="007825AD">
      <w:pPr>
        <w:rPr>
          <w:rFonts w:ascii="Arial" w:hAnsi="Arial" w:cs="Arial"/>
          <w:szCs w:val="24"/>
        </w:rPr>
      </w:pPr>
      <w:r>
        <w:rPr>
          <w:rFonts w:ascii="Arial" w:hAnsi="Arial" w:cs="Arial"/>
          <w:szCs w:val="24"/>
        </w:rPr>
        <w:t xml:space="preserve">The </w:t>
      </w:r>
      <w:r w:rsidR="002F273A" w:rsidRPr="00BB0260">
        <w:rPr>
          <w:rFonts w:ascii="Arial" w:hAnsi="Arial" w:cs="Arial"/>
          <w:szCs w:val="24"/>
        </w:rPr>
        <w:t xml:space="preserve">Airport </w:t>
      </w:r>
      <w:r w:rsidR="006859C2" w:rsidRPr="0062376E">
        <w:rPr>
          <w:rFonts w:ascii="Arial" w:hAnsi="Arial" w:cs="Arial"/>
          <w:szCs w:val="24"/>
        </w:rPr>
        <w:t xml:space="preserve">will require a </w:t>
      </w:r>
      <w:r w:rsidR="006854AF" w:rsidRPr="0062376E">
        <w:rPr>
          <w:rFonts w:ascii="Arial" w:hAnsi="Arial" w:cs="Arial"/>
          <w:szCs w:val="24"/>
        </w:rPr>
        <w:t>concessionaire</w:t>
      </w:r>
      <w:r w:rsidR="006859C2" w:rsidRPr="0062376E">
        <w:rPr>
          <w:rFonts w:ascii="Arial" w:hAnsi="Arial" w:cs="Arial"/>
          <w:szCs w:val="24"/>
        </w:rPr>
        <w:t xml:space="preserve"> to</w:t>
      </w:r>
      <w:r w:rsidR="006859C2" w:rsidRPr="00E66A84">
        <w:rPr>
          <w:rFonts w:ascii="Arial" w:hAnsi="Arial" w:cs="Arial"/>
          <w:szCs w:val="24"/>
        </w:rPr>
        <w:t xml:space="preserve"> make good faith efforts to replace a</w:t>
      </w:r>
      <w:r w:rsidR="006854AF" w:rsidRPr="00E66A84">
        <w:rPr>
          <w:rFonts w:ascii="Arial" w:hAnsi="Arial" w:cs="Arial"/>
          <w:szCs w:val="24"/>
        </w:rPr>
        <w:t>n AC</w:t>
      </w:r>
      <w:r w:rsidR="006859C2" w:rsidRPr="00E66A84">
        <w:rPr>
          <w:rFonts w:ascii="Arial" w:hAnsi="Arial" w:cs="Arial"/>
          <w:szCs w:val="24"/>
        </w:rPr>
        <w:t xml:space="preserve">DBE that </w:t>
      </w:r>
      <w:proofErr w:type="gramStart"/>
      <w:r w:rsidR="006859C2" w:rsidRPr="00E66A84">
        <w:rPr>
          <w:rFonts w:ascii="Arial" w:hAnsi="Arial" w:cs="Arial"/>
          <w:szCs w:val="24"/>
        </w:rPr>
        <w:t>is terminated</w:t>
      </w:r>
      <w:proofErr w:type="gramEnd"/>
      <w:r w:rsidR="006859C2" w:rsidRPr="00E66A84">
        <w:rPr>
          <w:rFonts w:ascii="Arial" w:hAnsi="Arial" w:cs="Arial"/>
          <w:szCs w:val="24"/>
        </w:rPr>
        <w:t xml:space="preserve"> or has otherwise failed to complete its </w:t>
      </w:r>
      <w:r w:rsidR="006854AF" w:rsidRPr="00E66A84">
        <w:rPr>
          <w:rFonts w:ascii="Arial" w:hAnsi="Arial" w:cs="Arial"/>
          <w:szCs w:val="24"/>
        </w:rPr>
        <w:t>concession agreement, lease, or subcontract</w:t>
      </w:r>
      <w:r w:rsidR="006859C2" w:rsidRPr="00E66A84">
        <w:rPr>
          <w:rFonts w:ascii="Arial" w:hAnsi="Arial" w:cs="Arial"/>
          <w:szCs w:val="24"/>
        </w:rPr>
        <w:t xml:space="preserve"> with another certified </w:t>
      </w:r>
      <w:r w:rsidR="006854AF" w:rsidRPr="00E66A84">
        <w:rPr>
          <w:rFonts w:ascii="Arial" w:hAnsi="Arial" w:cs="Arial"/>
          <w:szCs w:val="24"/>
        </w:rPr>
        <w:t>AC</w:t>
      </w:r>
      <w:r w:rsidR="006859C2" w:rsidRPr="00E66A84">
        <w:rPr>
          <w:rFonts w:ascii="Arial" w:hAnsi="Arial" w:cs="Arial"/>
          <w:szCs w:val="24"/>
        </w:rPr>
        <w:t xml:space="preserve">DBE, to the extent needed to meet the </w:t>
      </w:r>
      <w:r w:rsidR="006854AF" w:rsidRPr="00E66A84">
        <w:rPr>
          <w:rFonts w:ascii="Arial" w:hAnsi="Arial" w:cs="Arial"/>
          <w:szCs w:val="24"/>
        </w:rPr>
        <w:t xml:space="preserve">concession specific goal. </w:t>
      </w:r>
      <w:r>
        <w:rPr>
          <w:rFonts w:ascii="Arial" w:hAnsi="Arial" w:cs="Arial"/>
          <w:szCs w:val="24"/>
        </w:rPr>
        <w:t xml:space="preserve"> </w:t>
      </w:r>
      <w:r w:rsidR="006859C2" w:rsidRPr="00E66A84">
        <w:rPr>
          <w:rFonts w:ascii="Arial" w:hAnsi="Arial" w:cs="Arial"/>
          <w:szCs w:val="24"/>
        </w:rPr>
        <w:t xml:space="preserve">We will require the </w:t>
      </w:r>
      <w:r w:rsidR="006854AF" w:rsidRPr="00E66A84">
        <w:rPr>
          <w:rFonts w:ascii="Arial" w:hAnsi="Arial" w:cs="Arial"/>
          <w:szCs w:val="24"/>
        </w:rPr>
        <w:t>concessionaire</w:t>
      </w:r>
      <w:r w:rsidR="006859C2" w:rsidRPr="00E66A84">
        <w:rPr>
          <w:rFonts w:ascii="Arial" w:hAnsi="Arial" w:cs="Arial"/>
          <w:szCs w:val="24"/>
        </w:rPr>
        <w:t xml:space="preserve"> to notify the </w:t>
      </w:r>
      <w:r w:rsidR="00946C47" w:rsidRPr="00E66A84">
        <w:rPr>
          <w:rFonts w:ascii="Arial" w:hAnsi="Arial" w:cs="Arial"/>
          <w:szCs w:val="24"/>
        </w:rPr>
        <w:t>ACDBELO</w:t>
      </w:r>
      <w:r w:rsidR="006859C2" w:rsidRPr="00E66A84">
        <w:rPr>
          <w:rFonts w:ascii="Arial" w:hAnsi="Arial" w:cs="Arial"/>
          <w:szCs w:val="24"/>
        </w:rPr>
        <w:t xml:space="preserve"> immediately of the </w:t>
      </w:r>
      <w:r w:rsidR="0099142A" w:rsidRPr="00E66A84">
        <w:rPr>
          <w:rFonts w:ascii="Arial" w:hAnsi="Arial" w:cs="Arial"/>
          <w:szCs w:val="24"/>
        </w:rPr>
        <w:t>ACDBEs</w:t>
      </w:r>
      <w:r w:rsidR="006859C2" w:rsidRPr="00E66A84">
        <w:rPr>
          <w:rFonts w:ascii="Arial" w:hAnsi="Arial" w:cs="Arial"/>
          <w:szCs w:val="24"/>
        </w:rPr>
        <w:t xml:space="preserve"> inability or unwillingness to perform and provide reasonable documentation.</w:t>
      </w:r>
    </w:p>
    <w:p w:rsidR="007825AD" w:rsidRDefault="007825AD" w:rsidP="007825AD">
      <w:pPr>
        <w:rPr>
          <w:rFonts w:ascii="Arial" w:hAnsi="Arial" w:cs="Arial"/>
          <w:szCs w:val="24"/>
        </w:rPr>
      </w:pPr>
    </w:p>
    <w:p w:rsidR="007825AD" w:rsidRDefault="007825AD" w:rsidP="007825AD">
      <w:pPr>
        <w:rPr>
          <w:rFonts w:ascii="Arial" w:hAnsi="Arial" w:cs="Arial"/>
          <w:szCs w:val="24"/>
        </w:rPr>
      </w:pPr>
    </w:p>
    <w:p w:rsidR="005D69FF" w:rsidRPr="00CD66B1" w:rsidRDefault="005D69FF" w:rsidP="00D32882">
      <w:pPr>
        <w:rPr>
          <w:rFonts w:ascii="Arial" w:hAnsi="Arial" w:cs="Arial"/>
          <w:szCs w:val="24"/>
        </w:rPr>
      </w:pPr>
      <w:r w:rsidRPr="00CD66B1">
        <w:rPr>
          <w:rFonts w:ascii="Arial" w:hAnsi="Arial" w:cs="Arial"/>
          <w:szCs w:val="24"/>
        </w:rPr>
        <w:t>We will provide such written consent only if we agree, for reasons stated in our concurrence document, that the prime</w:t>
      </w:r>
      <w:r>
        <w:rPr>
          <w:rFonts w:ascii="Arial" w:hAnsi="Arial" w:cs="Arial"/>
          <w:szCs w:val="24"/>
        </w:rPr>
        <w:t xml:space="preserve"> concession</w:t>
      </w:r>
      <w:r w:rsidRPr="00CD66B1">
        <w:rPr>
          <w:rFonts w:ascii="Arial" w:hAnsi="Arial" w:cs="Arial"/>
          <w:szCs w:val="24"/>
        </w:rPr>
        <w:t xml:space="preserve"> has good cause to terminate the </w:t>
      </w:r>
      <w:r>
        <w:rPr>
          <w:rFonts w:ascii="Arial" w:hAnsi="Arial" w:cs="Arial"/>
          <w:szCs w:val="24"/>
        </w:rPr>
        <w:t>AC</w:t>
      </w:r>
      <w:r w:rsidRPr="00CD66B1">
        <w:rPr>
          <w:rFonts w:ascii="Arial" w:hAnsi="Arial" w:cs="Arial"/>
          <w:szCs w:val="24"/>
        </w:rPr>
        <w:t>DBE firm.  For purposes of this paragraph, good cause includes the following circumstances:</w:t>
      </w:r>
    </w:p>
    <w:p w:rsidR="005D69FF" w:rsidRPr="00CD66B1" w:rsidRDefault="005D69FF" w:rsidP="005D69FF">
      <w:pPr>
        <w:autoSpaceDE w:val="0"/>
        <w:autoSpaceDN w:val="0"/>
        <w:adjustRightInd w:val="0"/>
        <w:rPr>
          <w:rFonts w:ascii="Arial" w:hAnsi="Arial" w:cs="Arial"/>
          <w:szCs w:val="24"/>
        </w:rPr>
      </w:pPr>
    </w:p>
    <w:p w:rsidR="005D69FF" w:rsidRDefault="005D69FF" w:rsidP="005D69FF">
      <w:pPr>
        <w:numPr>
          <w:ilvl w:val="0"/>
          <w:numId w:val="47"/>
        </w:numPr>
        <w:autoSpaceDE w:val="0"/>
        <w:autoSpaceDN w:val="0"/>
        <w:adjustRightInd w:val="0"/>
        <w:rPr>
          <w:rFonts w:ascii="Arial" w:hAnsi="Arial" w:cs="Arial"/>
          <w:szCs w:val="24"/>
        </w:rPr>
      </w:pPr>
      <w:r w:rsidRPr="00CD66B1">
        <w:rPr>
          <w:rFonts w:ascii="Arial" w:hAnsi="Arial" w:cs="Arial"/>
          <w:szCs w:val="24"/>
        </w:rPr>
        <w:t xml:space="preserve">The listed </w:t>
      </w:r>
      <w:r>
        <w:rPr>
          <w:rFonts w:ascii="Arial" w:hAnsi="Arial" w:cs="Arial"/>
          <w:szCs w:val="24"/>
        </w:rPr>
        <w:t xml:space="preserve">ACDBE sub-concession </w:t>
      </w:r>
      <w:r w:rsidRPr="00CD66B1">
        <w:rPr>
          <w:rFonts w:ascii="Arial" w:hAnsi="Arial" w:cs="Arial"/>
          <w:szCs w:val="24"/>
        </w:rPr>
        <w:t>fails or refuses to execute a written contract;</w:t>
      </w:r>
    </w:p>
    <w:p w:rsidR="005D69FF" w:rsidRDefault="005D69FF" w:rsidP="005D69FF">
      <w:pPr>
        <w:numPr>
          <w:ilvl w:val="0"/>
          <w:numId w:val="47"/>
        </w:numPr>
        <w:autoSpaceDE w:val="0"/>
        <w:autoSpaceDN w:val="0"/>
        <w:adjustRightInd w:val="0"/>
        <w:rPr>
          <w:rFonts w:ascii="Arial" w:hAnsi="Arial" w:cs="Arial"/>
          <w:szCs w:val="24"/>
        </w:rPr>
      </w:pPr>
      <w:r w:rsidRPr="000670B5">
        <w:rPr>
          <w:rFonts w:ascii="Arial" w:hAnsi="Arial" w:cs="Arial"/>
          <w:szCs w:val="24"/>
        </w:rPr>
        <w:t xml:space="preserve">The listed </w:t>
      </w:r>
      <w:r>
        <w:rPr>
          <w:rFonts w:ascii="Arial" w:hAnsi="Arial" w:cs="Arial"/>
          <w:szCs w:val="24"/>
        </w:rPr>
        <w:t>AC</w:t>
      </w:r>
      <w:r w:rsidRPr="000670B5">
        <w:rPr>
          <w:rFonts w:ascii="Arial" w:hAnsi="Arial" w:cs="Arial"/>
          <w:szCs w:val="24"/>
        </w:rPr>
        <w:t>DBE sub</w:t>
      </w:r>
      <w:r>
        <w:rPr>
          <w:rFonts w:ascii="Arial" w:hAnsi="Arial" w:cs="Arial"/>
          <w:szCs w:val="24"/>
        </w:rPr>
        <w:t>-</w:t>
      </w:r>
      <w:r w:rsidRPr="000670B5">
        <w:rPr>
          <w:rFonts w:ascii="Arial" w:hAnsi="Arial" w:cs="Arial"/>
          <w:szCs w:val="24"/>
        </w:rPr>
        <w:t>con</w:t>
      </w:r>
      <w:r>
        <w:rPr>
          <w:rFonts w:ascii="Arial" w:hAnsi="Arial" w:cs="Arial"/>
          <w:szCs w:val="24"/>
        </w:rPr>
        <w:t>cession</w:t>
      </w:r>
      <w:r w:rsidRPr="000670B5">
        <w:rPr>
          <w:rFonts w:ascii="Arial" w:hAnsi="Arial" w:cs="Arial"/>
          <w:szCs w:val="24"/>
        </w:rPr>
        <w:t xml:space="preserve"> fails or refuses to perform the work of its sub</w:t>
      </w:r>
      <w:r>
        <w:rPr>
          <w:rFonts w:ascii="Arial" w:hAnsi="Arial" w:cs="Arial"/>
          <w:szCs w:val="24"/>
        </w:rPr>
        <w:t>-</w:t>
      </w:r>
      <w:r w:rsidRPr="000670B5">
        <w:rPr>
          <w:rFonts w:ascii="Arial" w:hAnsi="Arial" w:cs="Arial"/>
          <w:szCs w:val="24"/>
        </w:rPr>
        <w:t>con</w:t>
      </w:r>
      <w:r>
        <w:rPr>
          <w:rFonts w:ascii="Arial" w:hAnsi="Arial" w:cs="Arial"/>
          <w:szCs w:val="24"/>
        </w:rPr>
        <w:t>cession</w:t>
      </w:r>
      <w:r w:rsidRPr="000670B5">
        <w:rPr>
          <w:rFonts w:ascii="Arial" w:hAnsi="Arial" w:cs="Arial"/>
          <w:szCs w:val="24"/>
        </w:rPr>
        <w:t xml:space="preserve"> in a way consistent with normal industry standards.  Provided however, that good cause does not exist if the failure or refusal of the </w:t>
      </w:r>
      <w:r>
        <w:rPr>
          <w:rFonts w:ascii="Arial" w:hAnsi="Arial" w:cs="Arial"/>
          <w:szCs w:val="24"/>
        </w:rPr>
        <w:t>AC</w:t>
      </w:r>
      <w:r w:rsidRPr="000670B5">
        <w:rPr>
          <w:rFonts w:ascii="Arial" w:hAnsi="Arial" w:cs="Arial"/>
          <w:szCs w:val="24"/>
        </w:rPr>
        <w:t>DBE sub</w:t>
      </w:r>
      <w:r>
        <w:rPr>
          <w:rFonts w:ascii="Arial" w:hAnsi="Arial" w:cs="Arial"/>
          <w:szCs w:val="24"/>
        </w:rPr>
        <w:t>-</w:t>
      </w:r>
      <w:r w:rsidRPr="000670B5">
        <w:rPr>
          <w:rFonts w:ascii="Arial" w:hAnsi="Arial" w:cs="Arial"/>
          <w:szCs w:val="24"/>
        </w:rPr>
        <w:t>con</w:t>
      </w:r>
      <w:r>
        <w:rPr>
          <w:rFonts w:ascii="Arial" w:hAnsi="Arial" w:cs="Arial"/>
          <w:szCs w:val="24"/>
        </w:rPr>
        <w:t>cession</w:t>
      </w:r>
      <w:r w:rsidRPr="000670B5">
        <w:rPr>
          <w:rFonts w:ascii="Arial" w:hAnsi="Arial" w:cs="Arial"/>
          <w:szCs w:val="24"/>
        </w:rPr>
        <w:t xml:space="preserve"> to perform its work on the sub</w:t>
      </w:r>
      <w:r>
        <w:rPr>
          <w:rFonts w:ascii="Arial" w:hAnsi="Arial" w:cs="Arial"/>
          <w:szCs w:val="24"/>
        </w:rPr>
        <w:t>-concession</w:t>
      </w:r>
      <w:r w:rsidRPr="000670B5">
        <w:rPr>
          <w:rFonts w:ascii="Arial" w:hAnsi="Arial" w:cs="Arial"/>
          <w:szCs w:val="24"/>
        </w:rPr>
        <w:t xml:space="preserve"> results from the bad faith or discriminatory action of the prime contractor;</w:t>
      </w:r>
    </w:p>
    <w:p w:rsidR="005D69FF" w:rsidRDefault="005D69FF" w:rsidP="005D69FF">
      <w:pPr>
        <w:numPr>
          <w:ilvl w:val="0"/>
          <w:numId w:val="47"/>
        </w:numPr>
        <w:autoSpaceDE w:val="0"/>
        <w:autoSpaceDN w:val="0"/>
        <w:adjustRightInd w:val="0"/>
        <w:rPr>
          <w:rFonts w:ascii="Arial" w:hAnsi="Arial" w:cs="Arial"/>
          <w:szCs w:val="24"/>
        </w:rPr>
      </w:pPr>
      <w:r w:rsidRPr="000670B5">
        <w:rPr>
          <w:rFonts w:ascii="Arial" w:hAnsi="Arial" w:cs="Arial"/>
          <w:szCs w:val="24"/>
        </w:rPr>
        <w:t xml:space="preserve">The listed </w:t>
      </w:r>
      <w:r>
        <w:rPr>
          <w:rFonts w:ascii="Arial" w:hAnsi="Arial" w:cs="Arial"/>
          <w:szCs w:val="24"/>
        </w:rPr>
        <w:t>AC</w:t>
      </w:r>
      <w:r w:rsidRPr="000670B5">
        <w:rPr>
          <w:rFonts w:ascii="Arial" w:hAnsi="Arial" w:cs="Arial"/>
          <w:szCs w:val="24"/>
        </w:rPr>
        <w:t>DBE sub</w:t>
      </w:r>
      <w:r>
        <w:rPr>
          <w:rFonts w:ascii="Arial" w:hAnsi="Arial" w:cs="Arial"/>
          <w:szCs w:val="24"/>
        </w:rPr>
        <w:t>-concession</w:t>
      </w:r>
      <w:r w:rsidRPr="000670B5">
        <w:rPr>
          <w:rFonts w:ascii="Arial" w:hAnsi="Arial" w:cs="Arial"/>
          <w:szCs w:val="24"/>
        </w:rPr>
        <w:t xml:space="preserve"> fails or refuses to meet the prime con</w:t>
      </w:r>
      <w:r>
        <w:rPr>
          <w:rFonts w:ascii="Arial" w:hAnsi="Arial" w:cs="Arial"/>
          <w:szCs w:val="24"/>
        </w:rPr>
        <w:t>cession</w:t>
      </w:r>
      <w:r w:rsidRPr="000670B5">
        <w:rPr>
          <w:rFonts w:ascii="Arial" w:hAnsi="Arial" w:cs="Arial"/>
          <w:szCs w:val="24"/>
        </w:rPr>
        <w:t>’s reasonable, non-discriminatory bond requirements.</w:t>
      </w:r>
    </w:p>
    <w:p w:rsidR="005D69FF" w:rsidRDefault="005D69FF" w:rsidP="005D69FF">
      <w:pPr>
        <w:numPr>
          <w:ilvl w:val="0"/>
          <w:numId w:val="47"/>
        </w:numPr>
        <w:autoSpaceDE w:val="0"/>
        <w:autoSpaceDN w:val="0"/>
        <w:adjustRightInd w:val="0"/>
        <w:rPr>
          <w:rFonts w:ascii="Arial" w:hAnsi="Arial" w:cs="Arial"/>
          <w:szCs w:val="24"/>
        </w:rPr>
      </w:pPr>
      <w:r w:rsidRPr="000670B5">
        <w:rPr>
          <w:rFonts w:ascii="Arial" w:hAnsi="Arial" w:cs="Arial"/>
          <w:szCs w:val="24"/>
        </w:rPr>
        <w:t xml:space="preserve">The listed </w:t>
      </w:r>
      <w:r>
        <w:rPr>
          <w:rFonts w:ascii="Arial" w:hAnsi="Arial" w:cs="Arial"/>
          <w:szCs w:val="24"/>
        </w:rPr>
        <w:t>AC</w:t>
      </w:r>
      <w:r w:rsidRPr="000670B5">
        <w:rPr>
          <w:rFonts w:ascii="Arial" w:hAnsi="Arial" w:cs="Arial"/>
          <w:szCs w:val="24"/>
        </w:rPr>
        <w:t>DBE sub</w:t>
      </w:r>
      <w:r>
        <w:rPr>
          <w:rFonts w:ascii="Arial" w:hAnsi="Arial" w:cs="Arial"/>
          <w:szCs w:val="24"/>
        </w:rPr>
        <w:t>-concession</w:t>
      </w:r>
      <w:r w:rsidRPr="000670B5">
        <w:rPr>
          <w:rFonts w:ascii="Arial" w:hAnsi="Arial" w:cs="Arial"/>
          <w:szCs w:val="24"/>
        </w:rPr>
        <w:t xml:space="preserve"> becomes bankrupt, insolvent, or exhibits credit unworthiness;</w:t>
      </w:r>
    </w:p>
    <w:p w:rsidR="005D69FF" w:rsidRDefault="005D69FF" w:rsidP="005D69FF">
      <w:pPr>
        <w:numPr>
          <w:ilvl w:val="0"/>
          <w:numId w:val="47"/>
        </w:numPr>
        <w:autoSpaceDE w:val="0"/>
        <w:autoSpaceDN w:val="0"/>
        <w:adjustRightInd w:val="0"/>
        <w:rPr>
          <w:rFonts w:ascii="Arial" w:hAnsi="Arial" w:cs="Arial"/>
          <w:szCs w:val="24"/>
        </w:rPr>
      </w:pPr>
      <w:r w:rsidRPr="000670B5">
        <w:rPr>
          <w:rFonts w:ascii="Arial" w:hAnsi="Arial" w:cs="Arial"/>
          <w:szCs w:val="24"/>
        </w:rPr>
        <w:t xml:space="preserve">The listed </w:t>
      </w:r>
      <w:r>
        <w:rPr>
          <w:rFonts w:ascii="Arial" w:hAnsi="Arial" w:cs="Arial"/>
          <w:szCs w:val="24"/>
        </w:rPr>
        <w:t>AC</w:t>
      </w:r>
      <w:r w:rsidRPr="000670B5">
        <w:rPr>
          <w:rFonts w:ascii="Arial" w:hAnsi="Arial" w:cs="Arial"/>
          <w:szCs w:val="24"/>
        </w:rPr>
        <w:t>DBE sub</w:t>
      </w:r>
      <w:r>
        <w:rPr>
          <w:rFonts w:ascii="Arial" w:hAnsi="Arial" w:cs="Arial"/>
          <w:szCs w:val="24"/>
        </w:rPr>
        <w:t>-concession</w:t>
      </w:r>
      <w:r w:rsidRPr="000670B5">
        <w:rPr>
          <w:rFonts w:ascii="Arial" w:hAnsi="Arial" w:cs="Arial"/>
          <w:szCs w:val="24"/>
        </w:rPr>
        <w:t xml:space="preserve"> is ineligible to work on public works projects because of suspension and debarment proceedings pursuant to 2 CFR Parts 180, 215 and 1,200 or applicable state law;</w:t>
      </w:r>
    </w:p>
    <w:p w:rsidR="005D69FF" w:rsidRDefault="005D69FF" w:rsidP="005D69FF">
      <w:pPr>
        <w:numPr>
          <w:ilvl w:val="0"/>
          <w:numId w:val="47"/>
        </w:numPr>
        <w:autoSpaceDE w:val="0"/>
        <w:autoSpaceDN w:val="0"/>
        <w:adjustRightInd w:val="0"/>
        <w:rPr>
          <w:rFonts w:ascii="Arial" w:hAnsi="Arial" w:cs="Arial"/>
          <w:szCs w:val="24"/>
        </w:rPr>
      </w:pPr>
      <w:r w:rsidRPr="000670B5">
        <w:rPr>
          <w:rFonts w:ascii="Arial" w:hAnsi="Arial" w:cs="Arial"/>
          <w:szCs w:val="24"/>
        </w:rPr>
        <w:t xml:space="preserve">We have determined that the listed </w:t>
      </w:r>
      <w:r w:rsidR="00D32882">
        <w:rPr>
          <w:rFonts w:ascii="Arial" w:hAnsi="Arial" w:cs="Arial"/>
          <w:szCs w:val="24"/>
        </w:rPr>
        <w:t>AC</w:t>
      </w:r>
      <w:r w:rsidRPr="000670B5">
        <w:rPr>
          <w:rFonts w:ascii="Arial" w:hAnsi="Arial" w:cs="Arial"/>
          <w:szCs w:val="24"/>
        </w:rPr>
        <w:t>DBE subcontractor</w:t>
      </w:r>
      <w:r w:rsidR="00D32882">
        <w:rPr>
          <w:rFonts w:ascii="Arial" w:hAnsi="Arial" w:cs="Arial"/>
          <w:szCs w:val="24"/>
        </w:rPr>
        <w:t xml:space="preserve"> is not responsible;</w:t>
      </w:r>
    </w:p>
    <w:p w:rsidR="005D69FF" w:rsidRDefault="005D69FF" w:rsidP="005D69FF">
      <w:pPr>
        <w:numPr>
          <w:ilvl w:val="0"/>
          <w:numId w:val="47"/>
        </w:numPr>
        <w:autoSpaceDE w:val="0"/>
        <w:autoSpaceDN w:val="0"/>
        <w:adjustRightInd w:val="0"/>
        <w:rPr>
          <w:rFonts w:ascii="Arial" w:hAnsi="Arial" w:cs="Arial"/>
          <w:szCs w:val="24"/>
        </w:rPr>
      </w:pPr>
      <w:r w:rsidRPr="000670B5">
        <w:rPr>
          <w:rFonts w:ascii="Arial" w:hAnsi="Arial" w:cs="Arial"/>
          <w:szCs w:val="24"/>
        </w:rPr>
        <w:t xml:space="preserve">The listed </w:t>
      </w:r>
      <w:r w:rsidR="00D32882">
        <w:rPr>
          <w:rFonts w:ascii="Arial" w:hAnsi="Arial" w:cs="Arial"/>
          <w:szCs w:val="24"/>
        </w:rPr>
        <w:t>ACDBE sub-concession</w:t>
      </w:r>
      <w:r w:rsidRPr="000670B5">
        <w:rPr>
          <w:rFonts w:ascii="Arial" w:hAnsi="Arial" w:cs="Arial"/>
          <w:szCs w:val="24"/>
        </w:rPr>
        <w:t xml:space="preserve"> voluntarily withdraws from the project and provides to us written notice of its withdrawal;</w:t>
      </w:r>
    </w:p>
    <w:p w:rsidR="005D69FF" w:rsidRDefault="005D69FF" w:rsidP="005D69FF">
      <w:pPr>
        <w:numPr>
          <w:ilvl w:val="0"/>
          <w:numId w:val="47"/>
        </w:numPr>
        <w:autoSpaceDE w:val="0"/>
        <w:autoSpaceDN w:val="0"/>
        <w:adjustRightInd w:val="0"/>
        <w:rPr>
          <w:rFonts w:ascii="Arial" w:hAnsi="Arial" w:cs="Arial"/>
          <w:szCs w:val="24"/>
        </w:rPr>
      </w:pPr>
      <w:r w:rsidRPr="000670B5">
        <w:rPr>
          <w:rFonts w:ascii="Arial" w:hAnsi="Arial" w:cs="Arial"/>
          <w:szCs w:val="24"/>
        </w:rPr>
        <w:t xml:space="preserve">The listed </w:t>
      </w:r>
      <w:r w:rsidR="00D32882">
        <w:rPr>
          <w:rFonts w:ascii="Arial" w:hAnsi="Arial" w:cs="Arial"/>
          <w:szCs w:val="24"/>
        </w:rPr>
        <w:t>AC</w:t>
      </w:r>
      <w:r w:rsidRPr="000670B5">
        <w:rPr>
          <w:rFonts w:ascii="Arial" w:hAnsi="Arial" w:cs="Arial"/>
          <w:szCs w:val="24"/>
        </w:rPr>
        <w:t xml:space="preserve">DBE is ineligible to receive </w:t>
      </w:r>
      <w:r w:rsidR="00D32882">
        <w:rPr>
          <w:rFonts w:ascii="Arial" w:hAnsi="Arial" w:cs="Arial"/>
          <w:szCs w:val="24"/>
        </w:rPr>
        <w:t>AC</w:t>
      </w:r>
      <w:r w:rsidRPr="000670B5">
        <w:rPr>
          <w:rFonts w:ascii="Arial" w:hAnsi="Arial" w:cs="Arial"/>
          <w:szCs w:val="24"/>
        </w:rPr>
        <w:t>DBE credit for the type of work required;</w:t>
      </w:r>
    </w:p>
    <w:p w:rsidR="005D69FF" w:rsidRPr="000670B5" w:rsidRDefault="00D32882" w:rsidP="005D69FF">
      <w:pPr>
        <w:numPr>
          <w:ilvl w:val="0"/>
          <w:numId w:val="47"/>
        </w:numPr>
        <w:autoSpaceDE w:val="0"/>
        <w:autoSpaceDN w:val="0"/>
        <w:adjustRightInd w:val="0"/>
        <w:rPr>
          <w:rFonts w:ascii="Arial" w:hAnsi="Arial" w:cs="Arial"/>
          <w:szCs w:val="24"/>
        </w:rPr>
      </w:pPr>
      <w:r>
        <w:rPr>
          <w:rFonts w:ascii="Arial" w:hAnsi="Arial" w:cs="Arial"/>
          <w:szCs w:val="24"/>
        </w:rPr>
        <w:t>An AC</w:t>
      </w:r>
      <w:r w:rsidR="005D69FF" w:rsidRPr="000670B5">
        <w:rPr>
          <w:rFonts w:ascii="Arial" w:hAnsi="Arial" w:cs="Arial"/>
          <w:szCs w:val="24"/>
        </w:rPr>
        <w:t xml:space="preserve">DBE owner dies or becomes disabled with the result that the listed </w:t>
      </w:r>
      <w:r>
        <w:rPr>
          <w:rFonts w:ascii="Arial" w:hAnsi="Arial" w:cs="Arial"/>
          <w:szCs w:val="24"/>
        </w:rPr>
        <w:t>AC</w:t>
      </w:r>
      <w:r w:rsidR="005D69FF" w:rsidRPr="000670B5">
        <w:rPr>
          <w:rFonts w:ascii="Arial" w:hAnsi="Arial" w:cs="Arial"/>
          <w:szCs w:val="24"/>
        </w:rPr>
        <w:t>DBE con</w:t>
      </w:r>
      <w:r>
        <w:rPr>
          <w:rFonts w:ascii="Arial" w:hAnsi="Arial" w:cs="Arial"/>
          <w:szCs w:val="24"/>
        </w:rPr>
        <w:t>cession</w:t>
      </w:r>
      <w:r w:rsidR="005D69FF" w:rsidRPr="000670B5">
        <w:rPr>
          <w:rFonts w:ascii="Arial" w:hAnsi="Arial" w:cs="Arial"/>
          <w:szCs w:val="24"/>
        </w:rPr>
        <w:t xml:space="preserve"> is unable to complete its work on the contract;</w:t>
      </w:r>
    </w:p>
    <w:p w:rsidR="005D69FF" w:rsidRPr="00CD66B1" w:rsidRDefault="005D69FF" w:rsidP="005D69FF">
      <w:pPr>
        <w:numPr>
          <w:ilvl w:val="0"/>
          <w:numId w:val="47"/>
        </w:numPr>
        <w:autoSpaceDE w:val="0"/>
        <w:autoSpaceDN w:val="0"/>
        <w:adjustRightInd w:val="0"/>
        <w:ind w:hanging="540"/>
        <w:rPr>
          <w:rFonts w:ascii="Arial" w:hAnsi="Arial" w:cs="Arial"/>
          <w:szCs w:val="24"/>
        </w:rPr>
      </w:pPr>
      <w:r w:rsidRPr="00CD66B1">
        <w:rPr>
          <w:rFonts w:ascii="Arial" w:hAnsi="Arial" w:cs="Arial"/>
          <w:szCs w:val="24"/>
        </w:rPr>
        <w:t>Other documented good cause that we have determined compels the termination of the</w:t>
      </w:r>
      <w:r w:rsidR="00D32882">
        <w:rPr>
          <w:rFonts w:ascii="Arial" w:hAnsi="Arial" w:cs="Arial"/>
          <w:szCs w:val="24"/>
        </w:rPr>
        <w:t xml:space="preserve"> AC</w:t>
      </w:r>
      <w:r w:rsidRPr="00CD66B1">
        <w:rPr>
          <w:rFonts w:ascii="Arial" w:hAnsi="Arial" w:cs="Arial"/>
          <w:szCs w:val="24"/>
        </w:rPr>
        <w:t>DBE sub</w:t>
      </w:r>
      <w:r w:rsidR="00D32882">
        <w:rPr>
          <w:rFonts w:ascii="Arial" w:hAnsi="Arial" w:cs="Arial"/>
          <w:szCs w:val="24"/>
        </w:rPr>
        <w:t>-concession</w:t>
      </w:r>
      <w:r w:rsidRPr="00CD66B1">
        <w:rPr>
          <w:rFonts w:ascii="Arial" w:hAnsi="Arial" w:cs="Arial"/>
          <w:szCs w:val="24"/>
        </w:rPr>
        <w:t>.  Provided, that good cause does not exist if the prime con</w:t>
      </w:r>
      <w:r w:rsidR="00D32882">
        <w:rPr>
          <w:rFonts w:ascii="Arial" w:hAnsi="Arial" w:cs="Arial"/>
          <w:szCs w:val="24"/>
        </w:rPr>
        <w:t>cession</w:t>
      </w:r>
      <w:r w:rsidRPr="00CD66B1">
        <w:rPr>
          <w:rFonts w:ascii="Arial" w:hAnsi="Arial" w:cs="Arial"/>
          <w:szCs w:val="24"/>
        </w:rPr>
        <w:t xml:space="preserve"> seeks to terminate a</w:t>
      </w:r>
      <w:r w:rsidR="00D32882">
        <w:rPr>
          <w:rFonts w:ascii="Arial" w:hAnsi="Arial" w:cs="Arial"/>
          <w:szCs w:val="24"/>
        </w:rPr>
        <w:t>n AC</w:t>
      </w:r>
      <w:r w:rsidRPr="00CD66B1">
        <w:rPr>
          <w:rFonts w:ascii="Arial" w:hAnsi="Arial" w:cs="Arial"/>
          <w:szCs w:val="24"/>
        </w:rPr>
        <w:t>DBE it relied upon to obtain the contract so that the prime con</w:t>
      </w:r>
      <w:r w:rsidR="00D32882">
        <w:rPr>
          <w:rFonts w:ascii="Arial" w:hAnsi="Arial" w:cs="Arial"/>
          <w:szCs w:val="24"/>
        </w:rPr>
        <w:t>cession</w:t>
      </w:r>
      <w:r w:rsidRPr="00CD66B1">
        <w:rPr>
          <w:rFonts w:ascii="Arial" w:hAnsi="Arial" w:cs="Arial"/>
          <w:szCs w:val="24"/>
        </w:rPr>
        <w:t xml:space="preserve"> can self-perform the work for which the </w:t>
      </w:r>
      <w:r w:rsidR="00D32882">
        <w:rPr>
          <w:rFonts w:ascii="Arial" w:hAnsi="Arial" w:cs="Arial"/>
          <w:szCs w:val="24"/>
        </w:rPr>
        <w:t>AC</w:t>
      </w:r>
      <w:r w:rsidRPr="00CD66B1">
        <w:rPr>
          <w:rFonts w:ascii="Arial" w:hAnsi="Arial" w:cs="Arial"/>
          <w:szCs w:val="24"/>
        </w:rPr>
        <w:t>DBE con</w:t>
      </w:r>
      <w:r w:rsidR="00D32882">
        <w:rPr>
          <w:rFonts w:ascii="Arial" w:hAnsi="Arial" w:cs="Arial"/>
          <w:szCs w:val="24"/>
        </w:rPr>
        <w:t>cession</w:t>
      </w:r>
      <w:r w:rsidRPr="00CD66B1">
        <w:rPr>
          <w:rFonts w:ascii="Arial" w:hAnsi="Arial" w:cs="Arial"/>
          <w:szCs w:val="24"/>
        </w:rPr>
        <w:t xml:space="preserve"> was engaged or so that the prime contractor can substitute another </w:t>
      </w:r>
      <w:r w:rsidR="00D32882">
        <w:rPr>
          <w:rFonts w:ascii="Arial" w:hAnsi="Arial" w:cs="Arial"/>
          <w:szCs w:val="24"/>
        </w:rPr>
        <w:t>AC</w:t>
      </w:r>
      <w:r w:rsidRPr="00CD66B1">
        <w:rPr>
          <w:rFonts w:ascii="Arial" w:hAnsi="Arial" w:cs="Arial"/>
          <w:szCs w:val="24"/>
        </w:rPr>
        <w:t>DBE or non-</w:t>
      </w:r>
      <w:r w:rsidR="00D32882">
        <w:rPr>
          <w:rFonts w:ascii="Arial" w:hAnsi="Arial" w:cs="Arial"/>
          <w:szCs w:val="24"/>
        </w:rPr>
        <w:t>AC</w:t>
      </w:r>
      <w:r w:rsidRPr="00CD66B1">
        <w:rPr>
          <w:rFonts w:ascii="Arial" w:hAnsi="Arial" w:cs="Arial"/>
          <w:szCs w:val="24"/>
        </w:rPr>
        <w:t>DBE con</w:t>
      </w:r>
      <w:r w:rsidR="00D32882">
        <w:rPr>
          <w:rFonts w:ascii="Arial" w:hAnsi="Arial" w:cs="Arial"/>
          <w:szCs w:val="24"/>
        </w:rPr>
        <w:t>cession</w:t>
      </w:r>
      <w:r w:rsidRPr="00CD66B1">
        <w:rPr>
          <w:rFonts w:ascii="Arial" w:hAnsi="Arial" w:cs="Arial"/>
          <w:szCs w:val="24"/>
        </w:rPr>
        <w:t xml:space="preserve"> after contract award.</w:t>
      </w:r>
    </w:p>
    <w:p w:rsidR="005D69FF" w:rsidRPr="00CD66B1" w:rsidRDefault="005D69FF" w:rsidP="005D69FF">
      <w:pPr>
        <w:autoSpaceDE w:val="0"/>
        <w:autoSpaceDN w:val="0"/>
        <w:adjustRightInd w:val="0"/>
        <w:rPr>
          <w:rFonts w:ascii="Arial" w:hAnsi="Arial" w:cs="Arial"/>
          <w:szCs w:val="24"/>
        </w:rPr>
      </w:pPr>
    </w:p>
    <w:p w:rsidR="005D69FF" w:rsidRPr="00CD66B1" w:rsidRDefault="005D69FF" w:rsidP="005D69FF">
      <w:pPr>
        <w:autoSpaceDE w:val="0"/>
        <w:autoSpaceDN w:val="0"/>
        <w:adjustRightInd w:val="0"/>
        <w:rPr>
          <w:rFonts w:ascii="Arial" w:hAnsi="Arial" w:cs="Arial"/>
          <w:szCs w:val="24"/>
        </w:rPr>
      </w:pPr>
    </w:p>
    <w:p w:rsidR="005D69FF" w:rsidRPr="00CD66B1" w:rsidRDefault="005D69FF" w:rsidP="005D69FF">
      <w:pPr>
        <w:autoSpaceDE w:val="0"/>
        <w:autoSpaceDN w:val="0"/>
        <w:adjustRightInd w:val="0"/>
        <w:rPr>
          <w:rFonts w:ascii="Arial" w:hAnsi="Arial" w:cs="Arial"/>
          <w:szCs w:val="24"/>
        </w:rPr>
      </w:pPr>
      <w:r w:rsidRPr="00CD66B1">
        <w:rPr>
          <w:rFonts w:ascii="Arial" w:hAnsi="Arial" w:cs="Arial"/>
          <w:szCs w:val="24"/>
        </w:rPr>
        <w:t>The prime con</w:t>
      </w:r>
      <w:r w:rsidR="00D32882">
        <w:rPr>
          <w:rFonts w:ascii="Arial" w:hAnsi="Arial" w:cs="Arial"/>
          <w:szCs w:val="24"/>
        </w:rPr>
        <w:t>cession</w:t>
      </w:r>
      <w:r w:rsidRPr="00CD66B1">
        <w:rPr>
          <w:rFonts w:ascii="Arial" w:hAnsi="Arial" w:cs="Arial"/>
          <w:szCs w:val="24"/>
        </w:rPr>
        <w:t xml:space="preserve"> must give the </w:t>
      </w:r>
      <w:r w:rsidR="00D32882">
        <w:rPr>
          <w:rFonts w:ascii="Arial" w:hAnsi="Arial" w:cs="Arial"/>
          <w:szCs w:val="24"/>
        </w:rPr>
        <w:t>AC</w:t>
      </w:r>
      <w:r w:rsidRPr="00CD66B1">
        <w:rPr>
          <w:rFonts w:ascii="Arial" w:hAnsi="Arial" w:cs="Arial"/>
          <w:szCs w:val="24"/>
        </w:rPr>
        <w:t>DBE five days to respond to the prime con</w:t>
      </w:r>
      <w:r w:rsidR="00D32882">
        <w:rPr>
          <w:rFonts w:ascii="Arial" w:hAnsi="Arial" w:cs="Arial"/>
          <w:szCs w:val="24"/>
        </w:rPr>
        <w:t>cession</w:t>
      </w:r>
      <w:r w:rsidRPr="00CD66B1">
        <w:rPr>
          <w:rFonts w:ascii="Arial" w:hAnsi="Arial" w:cs="Arial"/>
          <w:szCs w:val="24"/>
        </w:rPr>
        <w:t>’s notice and advise us and the con</w:t>
      </w:r>
      <w:r w:rsidR="00D32882">
        <w:rPr>
          <w:rFonts w:ascii="Arial" w:hAnsi="Arial" w:cs="Arial"/>
          <w:szCs w:val="24"/>
        </w:rPr>
        <w:t>cessionaire</w:t>
      </w:r>
      <w:r w:rsidRPr="00CD66B1">
        <w:rPr>
          <w:rFonts w:ascii="Arial" w:hAnsi="Arial" w:cs="Arial"/>
          <w:szCs w:val="24"/>
        </w:rPr>
        <w:t xml:space="preserve"> of the reasons, if any, why it objects to the proposed termination of its sub</w:t>
      </w:r>
      <w:r w:rsidR="00D32882">
        <w:rPr>
          <w:rFonts w:ascii="Arial" w:hAnsi="Arial" w:cs="Arial"/>
          <w:szCs w:val="24"/>
        </w:rPr>
        <w:t>-concession</w:t>
      </w:r>
      <w:r w:rsidRPr="00CD66B1">
        <w:rPr>
          <w:rFonts w:ascii="Arial" w:hAnsi="Arial" w:cs="Arial"/>
          <w:szCs w:val="24"/>
        </w:rPr>
        <w:t xml:space="preserve"> and why we should not approve the prime con</w:t>
      </w:r>
      <w:r w:rsidR="00D32882">
        <w:rPr>
          <w:rFonts w:ascii="Arial" w:hAnsi="Arial" w:cs="Arial"/>
          <w:szCs w:val="24"/>
        </w:rPr>
        <w:t>cession</w:t>
      </w:r>
      <w:r w:rsidRPr="00CD66B1">
        <w:rPr>
          <w:rFonts w:ascii="Arial" w:hAnsi="Arial" w:cs="Arial"/>
          <w:szCs w:val="24"/>
        </w:rPr>
        <w:t xml:space="preserve">’s action. </w:t>
      </w:r>
      <w:r>
        <w:rPr>
          <w:rFonts w:ascii="Arial" w:hAnsi="Arial" w:cs="Arial"/>
          <w:szCs w:val="24"/>
        </w:rPr>
        <w:t xml:space="preserve"> </w:t>
      </w:r>
      <w:r w:rsidRPr="00CD66B1">
        <w:rPr>
          <w:rFonts w:ascii="Arial" w:hAnsi="Arial" w:cs="Arial"/>
          <w:szCs w:val="24"/>
        </w:rPr>
        <w:t>If required in a particular case as a matter of public necessity (</w:t>
      </w:r>
      <w:r w:rsidRPr="00CD66B1">
        <w:rPr>
          <w:rFonts w:ascii="Arial" w:hAnsi="Arial" w:cs="Arial"/>
          <w:i/>
          <w:iCs/>
          <w:szCs w:val="24"/>
        </w:rPr>
        <w:t xml:space="preserve">e.g., </w:t>
      </w:r>
      <w:r w:rsidRPr="00CD66B1">
        <w:rPr>
          <w:rFonts w:ascii="Arial" w:hAnsi="Arial" w:cs="Arial"/>
          <w:szCs w:val="24"/>
        </w:rPr>
        <w:t>safety), we may provide a response period shorter than five days.</w:t>
      </w:r>
    </w:p>
    <w:p w:rsidR="005D69FF" w:rsidRPr="00CD66B1" w:rsidRDefault="005D69FF" w:rsidP="005D69FF">
      <w:pPr>
        <w:rPr>
          <w:rFonts w:ascii="Arial" w:hAnsi="Arial" w:cs="Arial"/>
          <w:szCs w:val="24"/>
        </w:rPr>
      </w:pPr>
    </w:p>
    <w:p w:rsidR="005D69FF" w:rsidRPr="00CD66B1" w:rsidRDefault="005D69FF" w:rsidP="005D69FF">
      <w:pPr>
        <w:rPr>
          <w:rFonts w:ascii="Arial" w:hAnsi="Arial" w:cs="Arial"/>
          <w:szCs w:val="24"/>
        </w:rPr>
      </w:pPr>
    </w:p>
    <w:p w:rsidR="005D69FF" w:rsidRPr="00CD66B1" w:rsidRDefault="005D69FF" w:rsidP="005D69FF">
      <w:pPr>
        <w:rPr>
          <w:rFonts w:ascii="Arial" w:hAnsi="Arial" w:cs="Arial"/>
          <w:szCs w:val="24"/>
        </w:rPr>
      </w:pPr>
      <w:proofErr w:type="gramStart"/>
      <w:r w:rsidRPr="00CD66B1">
        <w:rPr>
          <w:rFonts w:ascii="Arial" w:hAnsi="Arial" w:cs="Arial"/>
          <w:szCs w:val="24"/>
        </w:rPr>
        <w:t xml:space="preserve">The </w:t>
      </w:r>
      <w:r w:rsidR="004E6A95" w:rsidRPr="00BB0260">
        <w:rPr>
          <w:rFonts w:ascii="Arial" w:hAnsi="Arial" w:cs="Arial"/>
          <w:szCs w:val="24"/>
        </w:rPr>
        <w:t xml:space="preserve"> Airport</w:t>
      </w:r>
      <w:proofErr w:type="gramEnd"/>
      <w:r w:rsidR="004E6A95" w:rsidRPr="00BB0260">
        <w:rPr>
          <w:rFonts w:ascii="Arial" w:hAnsi="Arial" w:cs="Arial"/>
          <w:szCs w:val="24"/>
        </w:rPr>
        <w:t xml:space="preserve"> </w:t>
      </w:r>
      <w:r w:rsidRPr="00CD66B1">
        <w:rPr>
          <w:rFonts w:ascii="Arial" w:hAnsi="Arial" w:cs="Arial"/>
          <w:szCs w:val="24"/>
        </w:rPr>
        <w:t>will require a con</w:t>
      </w:r>
      <w:r w:rsidR="0034400D">
        <w:rPr>
          <w:rFonts w:ascii="Arial" w:hAnsi="Arial" w:cs="Arial"/>
          <w:szCs w:val="24"/>
        </w:rPr>
        <w:t>cessionaire</w:t>
      </w:r>
      <w:r w:rsidRPr="00CD66B1">
        <w:rPr>
          <w:rFonts w:ascii="Arial" w:hAnsi="Arial" w:cs="Arial"/>
          <w:szCs w:val="24"/>
        </w:rPr>
        <w:t xml:space="preserve"> to make good faith efforts to replace a</w:t>
      </w:r>
      <w:r w:rsidR="0034400D">
        <w:rPr>
          <w:rFonts w:ascii="Arial" w:hAnsi="Arial" w:cs="Arial"/>
          <w:szCs w:val="24"/>
        </w:rPr>
        <w:t>n ACDBE</w:t>
      </w:r>
      <w:r w:rsidRPr="00CD66B1">
        <w:rPr>
          <w:rFonts w:ascii="Arial" w:hAnsi="Arial" w:cs="Arial"/>
          <w:szCs w:val="24"/>
        </w:rPr>
        <w:t xml:space="preserve"> that is terminated or has otherwise failed to complete its work on a con</w:t>
      </w:r>
      <w:r w:rsidR="0034400D">
        <w:rPr>
          <w:rFonts w:ascii="Arial" w:hAnsi="Arial" w:cs="Arial"/>
          <w:szCs w:val="24"/>
        </w:rPr>
        <w:t>cession</w:t>
      </w:r>
      <w:r w:rsidRPr="00CD66B1">
        <w:rPr>
          <w:rFonts w:ascii="Arial" w:hAnsi="Arial" w:cs="Arial"/>
          <w:szCs w:val="24"/>
        </w:rPr>
        <w:t xml:space="preserve"> with another certified </w:t>
      </w:r>
      <w:r w:rsidR="0034400D">
        <w:rPr>
          <w:rFonts w:ascii="Arial" w:hAnsi="Arial" w:cs="Arial"/>
          <w:szCs w:val="24"/>
        </w:rPr>
        <w:t>AC</w:t>
      </w:r>
      <w:r w:rsidRPr="00CD66B1">
        <w:rPr>
          <w:rFonts w:ascii="Arial" w:hAnsi="Arial" w:cs="Arial"/>
          <w:szCs w:val="24"/>
        </w:rPr>
        <w:t xml:space="preserve">DBE. </w:t>
      </w:r>
      <w:r>
        <w:rPr>
          <w:rFonts w:ascii="Arial" w:hAnsi="Arial" w:cs="Arial"/>
          <w:szCs w:val="24"/>
        </w:rPr>
        <w:t xml:space="preserve"> </w:t>
      </w:r>
      <w:r w:rsidRPr="00CD66B1">
        <w:rPr>
          <w:rFonts w:ascii="Arial" w:hAnsi="Arial" w:cs="Arial"/>
          <w:szCs w:val="24"/>
        </w:rPr>
        <w:t>These good faith ef</w:t>
      </w:r>
      <w:r w:rsidR="0034400D">
        <w:rPr>
          <w:rFonts w:ascii="Arial" w:hAnsi="Arial" w:cs="Arial"/>
          <w:szCs w:val="24"/>
        </w:rPr>
        <w:t xml:space="preserve">forts </w:t>
      </w:r>
      <w:proofErr w:type="gramStart"/>
      <w:r w:rsidR="0034400D">
        <w:rPr>
          <w:rFonts w:ascii="Arial" w:hAnsi="Arial" w:cs="Arial"/>
          <w:szCs w:val="24"/>
        </w:rPr>
        <w:t>s</w:t>
      </w:r>
      <w:r w:rsidRPr="00CD66B1">
        <w:rPr>
          <w:rFonts w:ascii="Arial" w:hAnsi="Arial" w:cs="Arial"/>
          <w:szCs w:val="24"/>
        </w:rPr>
        <w:t>hall be directed</w:t>
      </w:r>
      <w:proofErr w:type="gramEnd"/>
      <w:r w:rsidRPr="00CD66B1">
        <w:rPr>
          <w:rFonts w:ascii="Arial" w:hAnsi="Arial" w:cs="Arial"/>
          <w:szCs w:val="24"/>
        </w:rPr>
        <w:t xml:space="preserve"> at finding another </w:t>
      </w:r>
      <w:r w:rsidR="0034400D">
        <w:rPr>
          <w:rFonts w:ascii="Arial" w:hAnsi="Arial" w:cs="Arial"/>
          <w:szCs w:val="24"/>
        </w:rPr>
        <w:t>AC</w:t>
      </w:r>
      <w:r w:rsidRPr="00CD66B1">
        <w:rPr>
          <w:rFonts w:ascii="Arial" w:hAnsi="Arial" w:cs="Arial"/>
          <w:szCs w:val="24"/>
        </w:rPr>
        <w:t xml:space="preserve">DBE to perform at least the same amount of work under the </w:t>
      </w:r>
      <w:r w:rsidR="0034400D">
        <w:rPr>
          <w:rFonts w:ascii="Arial" w:hAnsi="Arial" w:cs="Arial"/>
          <w:szCs w:val="24"/>
        </w:rPr>
        <w:t xml:space="preserve">concession </w:t>
      </w:r>
      <w:r w:rsidRPr="00CD66B1">
        <w:rPr>
          <w:rFonts w:ascii="Arial" w:hAnsi="Arial" w:cs="Arial"/>
          <w:szCs w:val="24"/>
        </w:rPr>
        <w:t xml:space="preserve">contract as the </w:t>
      </w:r>
      <w:r w:rsidR="0034400D">
        <w:rPr>
          <w:rFonts w:ascii="Arial" w:hAnsi="Arial" w:cs="Arial"/>
          <w:szCs w:val="24"/>
        </w:rPr>
        <w:t>AC</w:t>
      </w:r>
      <w:r w:rsidRPr="00CD66B1">
        <w:rPr>
          <w:rFonts w:ascii="Arial" w:hAnsi="Arial" w:cs="Arial"/>
          <w:szCs w:val="24"/>
        </w:rPr>
        <w:t xml:space="preserve">DBE that was terminated, to the extent needed to meet the </w:t>
      </w:r>
      <w:r w:rsidR="0034400D">
        <w:rPr>
          <w:rFonts w:ascii="Arial" w:hAnsi="Arial" w:cs="Arial"/>
          <w:szCs w:val="24"/>
        </w:rPr>
        <w:t xml:space="preserve">concession </w:t>
      </w:r>
      <w:r w:rsidRPr="00CD66B1">
        <w:rPr>
          <w:rFonts w:ascii="Arial" w:hAnsi="Arial" w:cs="Arial"/>
          <w:szCs w:val="24"/>
        </w:rPr>
        <w:t xml:space="preserve">contract goal that we established for the procurement.  The </w:t>
      </w:r>
      <w:proofErr w:type="gramStart"/>
      <w:r w:rsidRPr="00CD66B1">
        <w:rPr>
          <w:rFonts w:ascii="Arial" w:hAnsi="Arial" w:cs="Arial"/>
          <w:szCs w:val="24"/>
        </w:rPr>
        <w:t xml:space="preserve">good faith efforts shall be documented by the </w:t>
      </w:r>
      <w:r w:rsidR="0034400D">
        <w:rPr>
          <w:rFonts w:ascii="Arial" w:hAnsi="Arial" w:cs="Arial"/>
          <w:szCs w:val="24"/>
        </w:rPr>
        <w:t>concessionaire</w:t>
      </w:r>
      <w:proofErr w:type="gramEnd"/>
      <w:r w:rsidRPr="00CD66B1">
        <w:rPr>
          <w:rFonts w:ascii="Arial" w:hAnsi="Arial" w:cs="Arial"/>
          <w:szCs w:val="24"/>
        </w:rPr>
        <w:t>.  If we request documentation from the con</w:t>
      </w:r>
      <w:r w:rsidR="0034400D">
        <w:rPr>
          <w:rFonts w:ascii="Arial" w:hAnsi="Arial" w:cs="Arial"/>
          <w:szCs w:val="24"/>
        </w:rPr>
        <w:t>cessionaire</w:t>
      </w:r>
      <w:r w:rsidRPr="00CD66B1">
        <w:rPr>
          <w:rFonts w:ascii="Arial" w:hAnsi="Arial" w:cs="Arial"/>
          <w:szCs w:val="24"/>
        </w:rPr>
        <w:t xml:space="preserve"> under this provision, the con</w:t>
      </w:r>
      <w:r w:rsidR="0034400D">
        <w:rPr>
          <w:rFonts w:ascii="Arial" w:hAnsi="Arial" w:cs="Arial"/>
          <w:szCs w:val="24"/>
        </w:rPr>
        <w:t>cessionaire</w:t>
      </w:r>
      <w:r w:rsidRPr="00CD66B1">
        <w:rPr>
          <w:rFonts w:ascii="Arial" w:hAnsi="Arial" w:cs="Arial"/>
          <w:szCs w:val="24"/>
        </w:rPr>
        <w:t xml:space="preserve"> shall submit the documentation to us within 7 days, which may be extended for an additional 7 days if necessary at the request of the con</w:t>
      </w:r>
      <w:r w:rsidR="0034400D">
        <w:rPr>
          <w:rFonts w:ascii="Arial" w:hAnsi="Arial" w:cs="Arial"/>
          <w:szCs w:val="24"/>
        </w:rPr>
        <w:t>cessionaire</w:t>
      </w:r>
      <w:r w:rsidRPr="00CD66B1">
        <w:rPr>
          <w:rFonts w:ascii="Arial" w:hAnsi="Arial" w:cs="Arial"/>
          <w:szCs w:val="24"/>
        </w:rPr>
        <w:t>, and the recipient shall provide a written determination to the con</w:t>
      </w:r>
      <w:r w:rsidR="0034400D">
        <w:rPr>
          <w:rFonts w:ascii="Arial" w:hAnsi="Arial" w:cs="Arial"/>
          <w:szCs w:val="24"/>
        </w:rPr>
        <w:t>cessionaire</w:t>
      </w:r>
      <w:r w:rsidRPr="00CD66B1">
        <w:rPr>
          <w:rFonts w:ascii="Arial" w:hAnsi="Arial" w:cs="Arial"/>
          <w:szCs w:val="24"/>
        </w:rPr>
        <w:t xml:space="preserve"> stating </w:t>
      </w:r>
      <w:proofErr w:type="gramStart"/>
      <w:r w:rsidRPr="00CD66B1">
        <w:rPr>
          <w:rFonts w:ascii="Arial" w:hAnsi="Arial" w:cs="Arial"/>
          <w:szCs w:val="24"/>
        </w:rPr>
        <w:t>whether or not</w:t>
      </w:r>
      <w:proofErr w:type="gramEnd"/>
      <w:r w:rsidRPr="00CD66B1">
        <w:rPr>
          <w:rFonts w:ascii="Arial" w:hAnsi="Arial" w:cs="Arial"/>
          <w:szCs w:val="24"/>
        </w:rPr>
        <w:t xml:space="preserve"> good faith efforts have been demonstrated.</w:t>
      </w:r>
    </w:p>
    <w:p w:rsidR="005D69FF" w:rsidRDefault="005D69FF" w:rsidP="005D69FF">
      <w:pPr>
        <w:rPr>
          <w:rFonts w:ascii="Arial" w:hAnsi="Arial" w:cs="Arial"/>
          <w:szCs w:val="24"/>
        </w:rPr>
      </w:pPr>
    </w:p>
    <w:p w:rsidR="007825AD" w:rsidRDefault="006859C2" w:rsidP="007825AD">
      <w:pPr>
        <w:rPr>
          <w:rFonts w:ascii="Arial" w:hAnsi="Arial" w:cs="Arial"/>
          <w:szCs w:val="24"/>
        </w:rPr>
      </w:pPr>
      <w:r w:rsidRPr="0003039C">
        <w:rPr>
          <w:rFonts w:ascii="Arial" w:hAnsi="Arial" w:cs="Arial"/>
          <w:szCs w:val="24"/>
          <w:u w:val="single"/>
        </w:rPr>
        <w:t xml:space="preserve">Sample </w:t>
      </w:r>
      <w:r w:rsidR="003124E2" w:rsidRPr="0003039C">
        <w:rPr>
          <w:rFonts w:ascii="Arial" w:hAnsi="Arial" w:cs="Arial"/>
          <w:szCs w:val="24"/>
          <w:u w:val="single"/>
        </w:rPr>
        <w:t>Proposal/Bid</w:t>
      </w:r>
      <w:r w:rsidRPr="0003039C">
        <w:rPr>
          <w:rFonts w:ascii="Arial" w:hAnsi="Arial" w:cs="Arial"/>
          <w:szCs w:val="24"/>
          <w:u w:val="single"/>
        </w:rPr>
        <w:t xml:space="preserve"> Specification</w:t>
      </w:r>
      <w:r w:rsidRPr="0003039C">
        <w:rPr>
          <w:rFonts w:ascii="Arial" w:hAnsi="Arial" w:cs="Arial"/>
          <w:szCs w:val="24"/>
        </w:rPr>
        <w:t xml:space="preserve">: </w:t>
      </w:r>
    </w:p>
    <w:p w:rsidR="007825AD" w:rsidRDefault="007825AD" w:rsidP="007825AD">
      <w:pPr>
        <w:rPr>
          <w:rFonts w:ascii="Arial" w:hAnsi="Arial" w:cs="Arial"/>
          <w:szCs w:val="24"/>
        </w:rPr>
      </w:pPr>
    </w:p>
    <w:p w:rsidR="007825AD" w:rsidRDefault="006859C2" w:rsidP="007825AD">
      <w:pPr>
        <w:rPr>
          <w:rFonts w:ascii="Arial" w:hAnsi="Arial" w:cs="Arial"/>
          <w:szCs w:val="24"/>
        </w:rPr>
      </w:pPr>
      <w:r w:rsidRPr="0003039C">
        <w:rPr>
          <w:rFonts w:ascii="Arial" w:hAnsi="Arial" w:cs="Arial"/>
          <w:szCs w:val="24"/>
        </w:rPr>
        <w:t>The requirements of 49 CFR Part 2</w:t>
      </w:r>
      <w:r w:rsidR="000149DB" w:rsidRPr="0003039C">
        <w:rPr>
          <w:rFonts w:ascii="Arial" w:hAnsi="Arial" w:cs="Arial"/>
          <w:szCs w:val="24"/>
        </w:rPr>
        <w:t>3</w:t>
      </w:r>
      <w:r w:rsidRPr="0003039C">
        <w:rPr>
          <w:rFonts w:ascii="Arial" w:hAnsi="Arial" w:cs="Arial"/>
          <w:szCs w:val="24"/>
        </w:rPr>
        <w:t xml:space="preserve">, </w:t>
      </w:r>
      <w:r w:rsidR="00E93DC5" w:rsidRPr="0003039C">
        <w:rPr>
          <w:rFonts w:ascii="Arial" w:hAnsi="Arial" w:cs="Arial"/>
          <w:szCs w:val="24"/>
        </w:rPr>
        <w:t xml:space="preserve">regulations </w:t>
      </w:r>
      <w:r w:rsidRPr="0003039C">
        <w:rPr>
          <w:rFonts w:ascii="Arial" w:hAnsi="Arial" w:cs="Arial"/>
          <w:szCs w:val="24"/>
        </w:rPr>
        <w:t xml:space="preserve">of the U.S. Department of Transportation, </w:t>
      </w:r>
      <w:r w:rsidR="0099142A" w:rsidRPr="0003039C">
        <w:rPr>
          <w:rFonts w:ascii="Arial" w:hAnsi="Arial" w:cs="Arial"/>
          <w:szCs w:val="24"/>
        </w:rPr>
        <w:t>applies</w:t>
      </w:r>
      <w:r w:rsidRPr="0003039C">
        <w:rPr>
          <w:rFonts w:ascii="Arial" w:hAnsi="Arial" w:cs="Arial"/>
          <w:szCs w:val="24"/>
        </w:rPr>
        <w:t xml:space="preserve"> to this </w:t>
      </w:r>
      <w:r w:rsidR="000149DB" w:rsidRPr="0003039C">
        <w:rPr>
          <w:rFonts w:ascii="Arial" w:hAnsi="Arial" w:cs="Arial"/>
          <w:szCs w:val="24"/>
        </w:rPr>
        <w:t>concession</w:t>
      </w:r>
      <w:r w:rsidRPr="0003039C">
        <w:rPr>
          <w:rFonts w:ascii="Arial" w:hAnsi="Arial" w:cs="Arial"/>
          <w:szCs w:val="24"/>
        </w:rPr>
        <w:t xml:space="preserve">.  It is the policy of the </w:t>
      </w:r>
      <w:r w:rsidR="004E6A95" w:rsidRPr="00BB0260">
        <w:rPr>
          <w:rFonts w:ascii="Arial" w:hAnsi="Arial" w:cs="Arial"/>
          <w:szCs w:val="24"/>
        </w:rPr>
        <w:t xml:space="preserve">Colorado Springs Airport </w:t>
      </w:r>
      <w:r w:rsidRPr="00E179A0">
        <w:rPr>
          <w:rFonts w:ascii="Arial" w:hAnsi="Arial" w:cs="Arial"/>
          <w:szCs w:val="24"/>
        </w:rPr>
        <w:t xml:space="preserve">to practice nondiscrimination based on race, color, sex, or national origin </w:t>
      </w:r>
      <w:r w:rsidRPr="0003039C">
        <w:rPr>
          <w:rFonts w:ascii="Arial" w:hAnsi="Arial" w:cs="Arial"/>
          <w:szCs w:val="24"/>
        </w:rPr>
        <w:t xml:space="preserve">in the award or performance of this contract.  All firms qualifying under this solicitation are encouraged to submit bids/proposals.  Award of this </w:t>
      </w:r>
      <w:r w:rsidR="000149DB" w:rsidRPr="0003039C">
        <w:rPr>
          <w:rFonts w:ascii="Arial" w:hAnsi="Arial" w:cs="Arial"/>
          <w:szCs w:val="24"/>
        </w:rPr>
        <w:t>concession</w:t>
      </w:r>
      <w:r w:rsidRPr="0003039C">
        <w:rPr>
          <w:rFonts w:ascii="Arial" w:hAnsi="Arial" w:cs="Arial"/>
          <w:szCs w:val="24"/>
        </w:rPr>
        <w:t xml:space="preserve"> </w:t>
      </w:r>
      <w:proofErr w:type="gramStart"/>
      <w:r w:rsidRPr="0003039C">
        <w:rPr>
          <w:rFonts w:ascii="Arial" w:hAnsi="Arial" w:cs="Arial"/>
          <w:szCs w:val="24"/>
        </w:rPr>
        <w:t>will be conditioned</w:t>
      </w:r>
      <w:proofErr w:type="gramEnd"/>
      <w:r w:rsidRPr="0003039C">
        <w:rPr>
          <w:rFonts w:ascii="Arial" w:hAnsi="Arial" w:cs="Arial"/>
          <w:szCs w:val="24"/>
        </w:rPr>
        <w:t xml:space="preserve"> upon satisfying the requirements of this </w:t>
      </w:r>
      <w:r w:rsidR="003124E2" w:rsidRPr="0003039C">
        <w:rPr>
          <w:rFonts w:ascii="Arial" w:hAnsi="Arial" w:cs="Arial"/>
          <w:szCs w:val="24"/>
        </w:rPr>
        <w:t>proposal/</w:t>
      </w:r>
      <w:r w:rsidRPr="0003039C">
        <w:rPr>
          <w:rFonts w:ascii="Arial" w:hAnsi="Arial" w:cs="Arial"/>
          <w:szCs w:val="24"/>
        </w:rPr>
        <w:t xml:space="preserve">bid specification.  These requirements apply to all </w:t>
      </w:r>
      <w:r w:rsidR="003124E2" w:rsidRPr="0003039C">
        <w:rPr>
          <w:rFonts w:ascii="Arial" w:hAnsi="Arial" w:cs="Arial"/>
          <w:szCs w:val="24"/>
        </w:rPr>
        <w:t>concessions firms</w:t>
      </w:r>
      <w:r w:rsidR="00E93DC5" w:rsidRPr="0003039C">
        <w:rPr>
          <w:rFonts w:ascii="Arial" w:hAnsi="Arial" w:cs="Arial"/>
          <w:szCs w:val="24"/>
        </w:rPr>
        <w:t xml:space="preserve"> and suppliers</w:t>
      </w:r>
      <w:r w:rsidRPr="0003039C">
        <w:rPr>
          <w:rFonts w:ascii="Arial" w:hAnsi="Arial" w:cs="Arial"/>
          <w:szCs w:val="24"/>
        </w:rPr>
        <w:t>, including those who qualify as a</w:t>
      </w:r>
      <w:r w:rsidR="00D7431B" w:rsidRPr="0003039C">
        <w:rPr>
          <w:rFonts w:ascii="Arial" w:hAnsi="Arial" w:cs="Arial"/>
          <w:szCs w:val="24"/>
        </w:rPr>
        <w:t>n</w:t>
      </w:r>
      <w:r w:rsidRPr="0003039C">
        <w:rPr>
          <w:rFonts w:ascii="Arial" w:hAnsi="Arial" w:cs="Arial"/>
          <w:szCs w:val="24"/>
        </w:rPr>
        <w:t xml:space="preserve"> </w:t>
      </w:r>
      <w:r w:rsidR="000149DB" w:rsidRPr="0003039C">
        <w:rPr>
          <w:rFonts w:ascii="Arial" w:hAnsi="Arial" w:cs="Arial"/>
          <w:szCs w:val="24"/>
        </w:rPr>
        <w:t>ACDBE.  An AC</w:t>
      </w:r>
      <w:r w:rsidRPr="0003039C">
        <w:rPr>
          <w:rFonts w:ascii="Arial" w:hAnsi="Arial" w:cs="Arial"/>
          <w:szCs w:val="24"/>
        </w:rPr>
        <w:t xml:space="preserve">DBE </w:t>
      </w:r>
      <w:r w:rsidR="000149DB" w:rsidRPr="0003039C">
        <w:rPr>
          <w:rFonts w:ascii="Arial" w:hAnsi="Arial" w:cs="Arial"/>
          <w:szCs w:val="24"/>
        </w:rPr>
        <w:t xml:space="preserve">concession specific goal </w:t>
      </w:r>
      <w:r w:rsidRPr="00E5508B">
        <w:rPr>
          <w:rFonts w:ascii="Arial" w:hAnsi="Arial" w:cs="Arial"/>
          <w:szCs w:val="24"/>
        </w:rPr>
        <w:t xml:space="preserve">of </w:t>
      </w:r>
      <w:r w:rsidR="009E3EE4" w:rsidRPr="00E5508B">
        <w:rPr>
          <w:rFonts w:ascii="Arial" w:hAnsi="Arial" w:cs="Arial"/>
          <w:szCs w:val="24"/>
        </w:rPr>
        <w:t>0</w:t>
      </w:r>
      <w:r w:rsidRPr="00E5508B">
        <w:rPr>
          <w:rFonts w:ascii="Arial" w:hAnsi="Arial" w:cs="Arial"/>
          <w:szCs w:val="24"/>
        </w:rPr>
        <w:t xml:space="preserve"> </w:t>
      </w:r>
      <w:r w:rsidR="000149DB" w:rsidRPr="0003039C">
        <w:rPr>
          <w:rFonts w:ascii="Arial" w:hAnsi="Arial" w:cs="Arial"/>
          <w:szCs w:val="24"/>
        </w:rPr>
        <w:t>percent</w:t>
      </w:r>
      <w:r w:rsidR="000149DB" w:rsidRPr="0003039C">
        <w:rPr>
          <w:rFonts w:ascii="Arial" w:hAnsi="Arial" w:cs="Arial"/>
          <w:i/>
          <w:szCs w:val="24"/>
        </w:rPr>
        <w:t xml:space="preserve"> </w:t>
      </w:r>
      <w:r w:rsidR="000149DB" w:rsidRPr="0003039C">
        <w:rPr>
          <w:rFonts w:ascii="Arial" w:hAnsi="Arial" w:cs="Arial"/>
          <w:szCs w:val="24"/>
        </w:rPr>
        <w:t xml:space="preserve">of </w:t>
      </w:r>
      <w:r w:rsidR="000149DB" w:rsidRPr="0003039C">
        <w:rPr>
          <w:rFonts w:ascii="Arial" w:hAnsi="Arial" w:cs="Arial"/>
          <w:i/>
          <w:szCs w:val="24"/>
        </w:rPr>
        <w:t xml:space="preserve">(annual gross receipts; value of leases and/or purchases of goods and services) </w:t>
      </w:r>
      <w:r w:rsidR="000149DB" w:rsidRPr="0003039C">
        <w:rPr>
          <w:rFonts w:ascii="Arial" w:hAnsi="Arial" w:cs="Arial"/>
          <w:szCs w:val="24"/>
        </w:rPr>
        <w:t>has be</w:t>
      </w:r>
      <w:r w:rsidRPr="0003039C">
        <w:rPr>
          <w:rFonts w:ascii="Arial" w:hAnsi="Arial" w:cs="Arial"/>
          <w:szCs w:val="24"/>
        </w:rPr>
        <w:t xml:space="preserve">en established for this </w:t>
      </w:r>
      <w:r w:rsidR="000149DB" w:rsidRPr="0003039C">
        <w:rPr>
          <w:rFonts w:ascii="Arial" w:hAnsi="Arial" w:cs="Arial"/>
          <w:szCs w:val="24"/>
        </w:rPr>
        <w:t>concession</w:t>
      </w:r>
      <w:r w:rsidRPr="0003039C">
        <w:rPr>
          <w:rFonts w:ascii="Arial" w:hAnsi="Arial" w:cs="Arial"/>
          <w:szCs w:val="24"/>
        </w:rPr>
        <w:t xml:space="preserve">. </w:t>
      </w:r>
      <w:r w:rsidR="000B653B" w:rsidRPr="0003039C">
        <w:rPr>
          <w:rFonts w:ascii="Arial" w:hAnsi="Arial" w:cs="Arial"/>
          <w:szCs w:val="24"/>
        </w:rPr>
        <w:t xml:space="preserve"> </w:t>
      </w:r>
      <w:r w:rsidRPr="0003039C">
        <w:rPr>
          <w:rFonts w:ascii="Arial" w:hAnsi="Arial" w:cs="Arial"/>
          <w:szCs w:val="24"/>
        </w:rPr>
        <w:t xml:space="preserve">The </w:t>
      </w:r>
      <w:r w:rsidR="003124E2" w:rsidRPr="0003039C">
        <w:rPr>
          <w:rFonts w:ascii="Arial" w:hAnsi="Arial" w:cs="Arial"/>
          <w:szCs w:val="24"/>
        </w:rPr>
        <w:t>concession firm</w:t>
      </w:r>
      <w:r w:rsidRPr="0003039C">
        <w:rPr>
          <w:rFonts w:ascii="Arial" w:hAnsi="Arial" w:cs="Arial"/>
          <w:szCs w:val="24"/>
        </w:rPr>
        <w:t xml:space="preserve"> shall make good faith efforts, as defined in Appendix A, 49 CFR Part 26 (Attachment </w:t>
      </w:r>
      <w:r w:rsidR="00946C47" w:rsidRPr="0003039C">
        <w:rPr>
          <w:rFonts w:ascii="Arial" w:hAnsi="Arial" w:cs="Arial"/>
          <w:szCs w:val="24"/>
        </w:rPr>
        <w:t>6</w:t>
      </w:r>
      <w:r w:rsidRPr="0003039C">
        <w:rPr>
          <w:rFonts w:ascii="Arial" w:hAnsi="Arial" w:cs="Arial"/>
          <w:szCs w:val="24"/>
        </w:rPr>
        <w:t xml:space="preserve">), to meet the </w:t>
      </w:r>
      <w:r w:rsidR="000149DB" w:rsidRPr="0003039C">
        <w:rPr>
          <w:rFonts w:ascii="Arial" w:hAnsi="Arial" w:cs="Arial"/>
          <w:szCs w:val="24"/>
        </w:rPr>
        <w:t>concession specific goal</w:t>
      </w:r>
      <w:r w:rsidRPr="0003039C">
        <w:rPr>
          <w:rFonts w:ascii="Arial" w:hAnsi="Arial" w:cs="Arial"/>
          <w:szCs w:val="24"/>
        </w:rPr>
        <w:t xml:space="preserve"> for </w:t>
      </w:r>
      <w:r w:rsidR="00E93DC5" w:rsidRPr="0003039C">
        <w:rPr>
          <w:rFonts w:ascii="Arial" w:hAnsi="Arial" w:cs="Arial"/>
          <w:szCs w:val="24"/>
        </w:rPr>
        <w:t>AC</w:t>
      </w:r>
      <w:r w:rsidRPr="0003039C">
        <w:rPr>
          <w:rFonts w:ascii="Arial" w:hAnsi="Arial" w:cs="Arial"/>
          <w:szCs w:val="24"/>
        </w:rPr>
        <w:t xml:space="preserve">DBE participation in the performance of this </w:t>
      </w:r>
      <w:r w:rsidR="000149DB" w:rsidRPr="0003039C">
        <w:rPr>
          <w:rFonts w:ascii="Arial" w:hAnsi="Arial" w:cs="Arial"/>
          <w:szCs w:val="24"/>
        </w:rPr>
        <w:t>concession</w:t>
      </w:r>
      <w:r w:rsidRPr="0003039C">
        <w:rPr>
          <w:rFonts w:ascii="Arial" w:hAnsi="Arial" w:cs="Arial"/>
          <w:szCs w:val="24"/>
        </w:rPr>
        <w:t>.</w:t>
      </w:r>
    </w:p>
    <w:p w:rsidR="007825AD" w:rsidRPr="003A7FA4" w:rsidRDefault="007825AD" w:rsidP="007825AD">
      <w:pPr>
        <w:rPr>
          <w:rFonts w:ascii="Arial" w:hAnsi="Arial" w:cs="Arial"/>
          <w:szCs w:val="24"/>
        </w:rPr>
      </w:pPr>
    </w:p>
    <w:p w:rsidR="007825AD" w:rsidRPr="003A7FA4" w:rsidRDefault="006859C2" w:rsidP="007825AD">
      <w:pPr>
        <w:rPr>
          <w:rFonts w:ascii="Arial" w:hAnsi="Arial" w:cs="Arial"/>
          <w:szCs w:val="24"/>
        </w:rPr>
      </w:pPr>
      <w:proofErr w:type="gramStart"/>
      <w:r w:rsidRPr="003A7FA4">
        <w:rPr>
          <w:rFonts w:ascii="Arial" w:hAnsi="Arial" w:cs="Arial"/>
          <w:szCs w:val="24"/>
        </w:rPr>
        <w:t xml:space="preserve">The </w:t>
      </w:r>
      <w:r w:rsidR="003124E2" w:rsidRPr="003A7FA4">
        <w:rPr>
          <w:rFonts w:ascii="Arial" w:hAnsi="Arial" w:cs="Arial"/>
          <w:szCs w:val="24"/>
        </w:rPr>
        <w:t>concession firm</w:t>
      </w:r>
      <w:r w:rsidRPr="003A7FA4">
        <w:rPr>
          <w:rFonts w:ascii="Arial" w:hAnsi="Arial" w:cs="Arial"/>
          <w:szCs w:val="24"/>
        </w:rPr>
        <w:t xml:space="preserve"> will be required to submit the following information: </w:t>
      </w:r>
      <w:r w:rsidR="000149DB" w:rsidRPr="003A7FA4">
        <w:rPr>
          <w:rFonts w:ascii="Arial" w:hAnsi="Arial" w:cs="Arial"/>
          <w:szCs w:val="24"/>
        </w:rPr>
        <w:t>(1) the names and addresses of ACDBE firms</w:t>
      </w:r>
      <w:r w:rsidR="00E93DC5" w:rsidRPr="003A7FA4">
        <w:rPr>
          <w:rFonts w:ascii="Arial" w:hAnsi="Arial" w:cs="Arial"/>
          <w:szCs w:val="24"/>
        </w:rPr>
        <w:t xml:space="preserve"> and suppliers</w:t>
      </w:r>
      <w:r w:rsidR="000149DB" w:rsidRPr="003A7FA4">
        <w:rPr>
          <w:rFonts w:ascii="Arial" w:hAnsi="Arial" w:cs="Arial"/>
          <w:szCs w:val="24"/>
        </w:rPr>
        <w:t xml:space="preserve"> that will participate in the concession,</w:t>
      </w:r>
      <w:r w:rsidR="00946C47" w:rsidRPr="003A7FA4">
        <w:rPr>
          <w:rFonts w:ascii="Arial" w:hAnsi="Arial" w:cs="Arial"/>
          <w:szCs w:val="24"/>
        </w:rPr>
        <w:t xml:space="preserve"> </w:t>
      </w:r>
      <w:r w:rsidR="000149DB" w:rsidRPr="003A7FA4">
        <w:rPr>
          <w:rFonts w:ascii="Arial" w:hAnsi="Arial" w:cs="Arial"/>
          <w:szCs w:val="24"/>
        </w:rPr>
        <w:t>(2) A description of the work that each ACDBE will perform; (3) The dollar amount of the participation of each ACDBE firm participating; (4) Written and signed documentation of commitment to use a ACDBE whose participation it submits to meet a contract goal; (5) Written and signed confirmation from the ACDBE that it is participating in the concession as provided in the prime concessionaire’s commitment</w:t>
      </w:r>
      <w:r w:rsidR="00946C47" w:rsidRPr="003A7FA4">
        <w:rPr>
          <w:rFonts w:ascii="Arial" w:hAnsi="Arial" w:cs="Arial"/>
          <w:szCs w:val="24"/>
        </w:rPr>
        <w:t>;</w:t>
      </w:r>
      <w:r w:rsidR="000149DB" w:rsidRPr="003A7FA4">
        <w:rPr>
          <w:rFonts w:ascii="Arial" w:hAnsi="Arial" w:cs="Arial"/>
          <w:szCs w:val="24"/>
        </w:rPr>
        <w:t xml:space="preserve"> and (6) If the contract goal is not met, evidence of good faith efforts.</w:t>
      </w:r>
      <w:proofErr w:type="gramEnd"/>
      <w:r w:rsidR="000149DB" w:rsidRPr="003A7FA4">
        <w:rPr>
          <w:rFonts w:ascii="Arial" w:hAnsi="Arial" w:cs="Arial"/>
          <w:szCs w:val="24"/>
        </w:rPr>
        <w:t xml:space="preserve">  </w:t>
      </w:r>
    </w:p>
    <w:p w:rsidR="007825AD" w:rsidRPr="003A7FA4" w:rsidRDefault="007825AD" w:rsidP="007825AD">
      <w:pPr>
        <w:rPr>
          <w:rFonts w:ascii="Arial" w:hAnsi="Arial" w:cs="Arial"/>
          <w:szCs w:val="24"/>
        </w:rPr>
      </w:pPr>
    </w:p>
    <w:p w:rsidR="006859C2" w:rsidRPr="00E66A84" w:rsidRDefault="006859C2" w:rsidP="000149DB">
      <w:pPr>
        <w:ind w:left="720"/>
        <w:rPr>
          <w:rFonts w:ascii="Arial" w:hAnsi="Arial" w:cs="Arial"/>
          <w:szCs w:val="24"/>
        </w:rPr>
      </w:pPr>
    </w:p>
    <w:p w:rsidR="006859C2" w:rsidRPr="00E66A84" w:rsidRDefault="006859C2">
      <w:pPr>
        <w:pStyle w:val="Heading3"/>
        <w:rPr>
          <w:rFonts w:cs="Arial"/>
          <w:szCs w:val="24"/>
        </w:rPr>
      </w:pPr>
      <w:r w:rsidRPr="00E66A84">
        <w:rPr>
          <w:rFonts w:cs="Arial"/>
          <w:szCs w:val="24"/>
        </w:rPr>
        <w:t>Section 2</w:t>
      </w:r>
      <w:r w:rsidR="00B23E5E" w:rsidRPr="00E66A84">
        <w:rPr>
          <w:rFonts w:cs="Arial"/>
          <w:szCs w:val="24"/>
        </w:rPr>
        <w:t>3</w:t>
      </w:r>
      <w:r w:rsidRPr="00E66A84">
        <w:rPr>
          <w:rFonts w:cs="Arial"/>
          <w:szCs w:val="24"/>
        </w:rPr>
        <w:t>.5</w:t>
      </w:r>
      <w:r w:rsidR="00B23E5E" w:rsidRPr="00E66A84">
        <w:rPr>
          <w:rFonts w:cs="Arial"/>
          <w:szCs w:val="24"/>
        </w:rPr>
        <w:t>3</w:t>
      </w:r>
      <w:r w:rsidR="00AC518F">
        <w:rPr>
          <w:rFonts w:cs="Arial"/>
          <w:szCs w:val="24"/>
        </w:rPr>
        <w:t xml:space="preserve">  </w:t>
      </w:r>
      <w:r w:rsidR="00BC5227">
        <w:rPr>
          <w:rFonts w:cs="Arial"/>
          <w:szCs w:val="24"/>
        </w:rPr>
        <w:t xml:space="preserve"> </w:t>
      </w:r>
      <w:r w:rsidRPr="00E66A84">
        <w:rPr>
          <w:rFonts w:cs="Arial"/>
          <w:szCs w:val="24"/>
        </w:rPr>
        <w:t xml:space="preserve">Counting </w:t>
      </w:r>
      <w:r w:rsidR="00B23E5E" w:rsidRPr="00E66A84">
        <w:rPr>
          <w:rFonts w:cs="Arial"/>
          <w:szCs w:val="24"/>
        </w:rPr>
        <w:t>AC</w:t>
      </w:r>
      <w:r w:rsidRPr="00E66A84">
        <w:rPr>
          <w:rFonts w:cs="Arial"/>
          <w:szCs w:val="24"/>
        </w:rPr>
        <w:t>DBE Participation</w:t>
      </w:r>
      <w:r w:rsidR="00B23E5E" w:rsidRPr="00E66A84">
        <w:rPr>
          <w:rFonts w:cs="Arial"/>
          <w:szCs w:val="24"/>
        </w:rPr>
        <w:t xml:space="preserve"> for Car Rental Goals</w:t>
      </w:r>
    </w:p>
    <w:p w:rsidR="00B23E5E" w:rsidRPr="00E66A84" w:rsidRDefault="00B23E5E">
      <w:pPr>
        <w:rPr>
          <w:rFonts w:ascii="Arial" w:hAnsi="Arial" w:cs="Arial"/>
          <w:szCs w:val="24"/>
        </w:rPr>
      </w:pPr>
    </w:p>
    <w:p w:rsidR="006859C2" w:rsidRPr="00E66A84" w:rsidRDefault="00FA1E78">
      <w:pPr>
        <w:rPr>
          <w:rFonts w:ascii="Arial" w:hAnsi="Arial" w:cs="Arial"/>
          <w:szCs w:val="24"/>
        </w:rPr>
      </w:pPr>
      <w:r w:rsidRPr="00E66A84">
        <w:rPr>
          <w:rFonts w:ascii="Arial" w:hAnsi="Arial" w:cs="Arial"/>
          <w:szCs w:val="24"/>
        </w:rPr>
        <w:t>W</w:t>
      </w:r>
      <w:r w:rsidR="006859C2" w:rsidRPr="00E66A84">
        <w:rPr>
          <w:rFonts w:ascii="Arial" w:hAnsi="Arial" w:cs="Arial"/>
          <w:szCs w:val="24"/>
        </w:rPr>
        <w:t xml:space="preserve">e will count </w:t>
      </w:r>
      <w:r w:rsidR="00E93DC5" w:rsidRPr="00E66A84">
        <w:rPr>
          <w:rFonts w:ascii="Arial" w:hAnsi="Arial" w:cs="Arial"/>
          <w:szCs w:val="24"/>
        </w:rPr>
        <w:t>AC</w:t>
      </w:r>
      <w:r w:rsidR="006859C2" w:rsidRPr="00E66A84">
        <w:rPr>
          <w:rFonts w:ascii="Arial" w:hAnsi="Arial" w:cs="Arial"/>
          <w:szCs w:val="24"/>
        </w:rPr>
        <w:t xml:space="preserve">DBE participation toward overall </w:t>
      </w:r>
      <w:r w:rsidR="00E93DC5" w:rsidRPr="00E66A84">
        <w:rPr>
          <w:rFonts w:ascii="Arial" w:hAnsi="Arial" w:cs="Arial"/>
          <w:szCs w:val="24"/>
        </w:rPr>
        <w:t xml:space="preserve">goals other than </w:t>
      </w:r>
      <w:r w:rsidR="00B23E5E" w:rsidRPr="00E66A84">
        <w:rPr>
          <w:rFonts w:ascii="Arial" w:hAnsi="Arial" w:cs="Arial"/>
          <w:szCs w:val="24"/>
        </w:rPr>
        <w:t xml:space="preserve">car rental </w:t>
      </w:r>
      <w:r w:rsidR="006859C2" w:rsidRPr="00E66A84">
        <w:rPr>
          <w:rFonts w:ascii="Arial" w:hAnsi="Arial" w:cs="Arial"/>
          <w:szCs w:val="24"/>
        </w:rPr>
        <w:t xml:space="preserve">as provided in 49 CFR </w:t>
      </w:r>
      <w:r w:rsidR="00B23E5E" w:rsidRPr="00E66A84">
        <w:rPr>
          <w:rFonts w:ascii="Arial" w:hAnsi="Arial" w:cs="Arial"/>
          <w:szCs w:val="24"/>
        </w:rPr>
        <w:t>23.</w:t>
      </w:r>
      <w:r w:rsidR="00E93DC5" w:rsidRPr="00E66A84">
        <w:rPr>
          <w:rFonts w:ascii="Arial" w:hAnsi="Arial" w:cs="Arial"/>
          <w:szCs w:val="24"/>
        </w:rPr>
        <w:t>5</w:t>
      </w:r>
      <w:r w:rsidR="00F91F2E" w:rsidRPr="00E66A84">
        <w:rPr>
          <w:rFonts w:ascii="Arial" w:hAnsi="Arial" w:cs="Arial"/>
          <w:szCs w:val="24"/>
        </w:rPr>
        <w:t>3</w:t>
      </w:r>
      <w:r w:rsidR="00B23E5E" w:rsidRPr="00E66A84">
        <w:rPr>
          <w:rFonts w:ascii="Arial" w:hAnsi="Arial" w:cs="Arial"/>
          <w:szCs w:val="24"/>
        </w:rPr>
        <w:t>.</w:t>
      </w:r>
      <w:r w:rsidR="006859C2" w:rsidRPr="00E66A84">
        <w:rPr>
          <w:rFonts w:ascii="Arial" w:hAnsi="Arial" w:cs="Arial"/>
          <w:szCs w:val="24"/>
        </w:rPr>
        <w:t xml:space="preserve">  </w:t>
      </w:r>
    </w:p>
    <w:p w:rsidR="00B23E5E" w:rsidRPr="00E66A84" w:rsidRDefault="00B23E5E">
      <w:pPr>
        <w:rPr>
          <w:rFonts w:ascii="Arial" w:hAnsi="Arial" w:cs="Arial"/>
          <w:szCs w:val="24"/>
        </w:rPr>
      </w:pPr>
    </w:p>
    <w:p w:rsidR="00F23A9F" w:rsidRDefault="00F23A9F">
      <w:pPr>
        <w:rPr>
          <w:rFonts w:ascii="Arial" w:hAnsi="Arial" w:cs="Arial"/>
          <w:b/>
          <w:szCs w:val="24"/>
        </w:rPr>
      </w:pPr>
    </w:p>
    <w:p w:rsidR="00F23A9F" w:rsidRDefault="00F23A9F">
      <w:pPr>
        <w:rPr>
          <w:rFonts w:ascii="Arial" w:hAnsi="Arial" w:cs="Arial"/>
          <w:b/>
          <w:szCs w:val="24"/>
        </w:rPr>
      </w:pPr>
    </w:p>
    <w:p w:rsidR="00B23E5E" w:rsidRPr="00E66A84" w:rsidRDefault="00B23E5E">
      <w:pPr>
        <w:rPr>
          <w:rFonts w:ascii="Arial" w:hAnsi="Arial" w:cs="Arial"/>
          <w:b/>
          <w:szCs w:val="24"/>
        </w:rPr>
      </w:pPr>
      <w:r w:rsidRPr="00E66A84">
        <w:rPr>
          <w:rFonts w:ascii="Arial" w:hAnsi="Arial" w:cs="Arial"/>
          <w:b/>
          <w:szCs w:val="24"/>
        </w:rPr>
        <w:t xml:space="preserve">Section 23.55 </w:t>
      </w:r>
      <w:r w:rsidR="00DE6995">
        <w:rPr>
          <w:rFonts w:ascii="Arial" w:hAnsi="Arial" w:cs="Arial"/>
          <w:b/>
          <w:szCs w:val="24"/>
        </w:rPr>
        <w:t xml:space="preserve">  </w:t>
      </w:r>
      <w:r w:rsidRPr="00E66A84">
        <w:rPr>
          <w:rFonts w:ascii="Arial" w:hAnsi="Arial" w:cs="Arial"/>
          <w:b/>
          <w:szCs w:val="24"/>
        </w:rPr>
        <w:t>Counting ACDBE Participation for Concessions Other than Car Rentals</w:t>
      </w:r>
    </w:p>
    <w:p w:rsidR="00D27922" w:rsidRDefault="00F23A9F" w:rsidP="00B23E5E">
      <w:pPr>
        <w:rPr>
          <w:rFonts w:ascii="Arial" w:hAnsi="Arial" w:cs="Arial"/>
          <w:szCs w:val="24"/>
        </w:rPr>
      </w:pPr>
      <w:r>
        <w:rPr>
          <w:rFonts w:ascii="Arial" w:hAnsi="Arial" w:cs="Arial"/>
          <w:szCs w:val="24"/>
        </w:rPr>
        <w:t>W</w:t>
      </w:r>
      <w:r w:rsidR="00B23E5E" w:rsidRPr="00E66A84">
        <w:rPr>
          <w:rFonts w:ascii="Arial" w:hAnsi="Arial" w:cs="Arial"/>
          <w:szCs w:val="24"/>
        </w:rPr>
        <w:t xml:space="preserve">e will count </w:t>
      </w:r>
      <w:r w:rsidR="00F91F2E" w:rsidRPr="00E66A84">
        <w:rPr>
          <w:rFonts w:ascii="Arial" w:hAnsi="Arial" w:cs="Arial"/>
          <w:szCs w:val="24"/>
        </w:rPr>
        <w:t>AC</w:t>
      </w:r>
      <w:r w:rsidR="00B23E5E" w:rsidRPr="00E66A84">
        <w:rPr>
          <w:rFonts w:ascii="Arial" w:hAnsi="Arial" w:cs="Arial"/>
          <w:szCs w:val="24"/>
        </w:rPr>
        <w:t xml:space="preserve">DBE participation toward </w:t>
      </w:r>
      <w:r w:rsidR="00946C47" w:rsidRPr="00E66A84">
        <w:rPr>
          <w:rFonts w:ascii="Arial" w:hAnsi="Arial" w:cs="Arial"/>
          <w:szCs w:val="24"/>
        </w:rPr>
        <w:t xml:space="preserve">overall </w:t>
      </w:r>
      <w:r w:rsidR="00F91F2E" w:rsidRPr="00E66A84">
        <w:rPr>
          <w:rFonts w:ascii="Arial" w:hAnsi="Arial" w:cs="Arial"/>
          <w:szCs w:val="24"/>
        </w:rPr>
        <w:t xml:space="preserve">goals other than </w:t>
      </w:r>
      <w:r w:rsidR="00B23E5E" w:rsidRPr="00E66A84">
        <w:rPr>
          <w:rFonts w:ascii="Arial" w:hAnsi="Arial" w:cs="Arial"/>
          <w:szCs w:val="24"/>
        </w:rPr>
        <w:t>car rental as provided in 49 CFR 23.</w:t>
      </w:r>
      <w:r w:rsidR="00F91F2E" w:rsidRPr="00E66A84">
        <w:rPr>
          <w:rFonts w:ascii="Arial" w:hAnsi="Arial" w:cs="Arial"/>
          <w:szCs w:val="24"/>
        </w:rPr>
        <w:t>55</w:t>
      </w:r>
      <w:r w:rsidR="00B23E5E" w:rsidRPr="00E66A84">
        <w:rPr>
          <w:rFonts w:ascii="Arial" w:hAnsi="Arial" w:cs="Arial"/>
          <w:szCs w:val="24"/>
        </w:rPr>
        <w:t xml:space="preserve">. </w:t>
      </w:r>
    </w:p>
    <w:p w:rsidR="0034400D" w:rsidRDefault="0034400D" w:rsidP="00B23E5E">
      <w:pPr>
        <w:rPr>
          <w:rFonts w:ascii="Arial" w:hAnsi="Arial" w:cs="Arial"/>
          <w:szCs w:val="24"/>
        </w:rPr>
      </w:pPr>
    </w:p>
    <w:p w:rsidR="00D24B11" w:rsidRPr="00E66A84" w:rsidRDefault="00BD1A88" w:rsidP="00D24B11">
      <w:pPr>
        <w:autoSpaceDE w:val="0"/>
        <w:autoSpaceDN w:val="0"/>
        <w:adjustRightInd w:val="0"/>
        <w:rPr>
          <w:rFonts w:ascii="Arial" w:hAnsi="Arial" w:cs="Arial"/>
          <w:szCs w:val="24"/>
        </w:rPr>
      </w:pPr>
      <w:r w:rsidRPr="00B40978">
        <w:rPr>
          <w:rFonts w:ascii="Arial" w:hAnsi="Arial" w:cs="Arial"/>
          <w:b/>
          <w:szCs w:val="24"/>
          <w:u w:val="single"/>
        </w:rPr>
        <w:t>Section 23</w:t>
      </w:r>
      <w:r w:rsidR="00D27922" w:rsidRPr="00B40978">
        <w:rPr>
          <w:rFonts w:ascii="Arial" w:hAnsi="Arial" w:cs="Arial"/>
          <w:b/>
          <w:szCs w:val="24"/>
          <w:u w:val="single"/>
        </w:rPr>
        <w:t>.57</w:t>
      </w:r>
      <w:r w:rsidR="00B23E5E" w:rsidRPr="00B40978">
        <w:rPr>
          <w:rFonts w:ascii="Arial" w:hAnsi="Arial" w:cs="Arial"/>
          <w:b/>
          <w:szCs w:val="24"/>
          <w:u w:val="single"/>
        </w:rPr>
        <w:t xml:space="preserve"> </w:t>
      </w:r>
      <w:r w:rsidR="00B40978" w:rsidRPr="00B40978">
        <w:rPr>
          <w:rFonts w:ascii="Arial" w:hAnsi="Arial" w:cs="Arial"/>
          <w:szCs w:val="24"/>
          <w:u w:val="single"/>
        </w:rPr>
        <w:t xml:space="preserve">(b) </w:t>
      </w:r>
      <w:r w:rsidR="00B40978">
        <w:rPr>
          <w:rFonts w:ascii="Arial" w:hAnsi="Arial" w:cs="Arial"/>
          <w:b/>
          <w:szCs w:val="24"/>
          <w:u w:val="single"/>
        </w:rPr>
        <w:t>Goal shortfall a</w:t>
      </w:r>
      <w:r w:rsidR="00B40978" w:rsidRPr="00B40978">
        <w:rPr>
          <w:rFonts w:ascii="Arial" w:hAnsi="Arial" w:cs="Arial"/>
          <w:b/>
          <w:szCs w:val="24"/>
          <w:u w:val="single"/>
        </w:rPr>
        <w:t>ccountability</w:t>
      </w:r>
      <w:r w:rsidR="00B40978">
        <w:rPr>
          <w:rFonts w:ascii="Arial" w:hAnsi="Arial" w:cs="Arial"/>
          <w:szCs w:val="24"/>
        </w:rPr>
        <w:t xml:space="preserve">.  </w:t>
      </w:r>
      <w:r w:rsidR="00D27922" w:rsidRPr="00E66A84">
        <w:rPr>
          <w:rFonts w:ascii="Arial" w:hAnsi="Arial" w:cs="Arial"/>
          <w:szCs w:val="24"/>
        </w:rPr>
        <w:t>If the awards and commitments on our Uniform Report of ACDBE Participation (found in Appendix A to this Part) at the end of any fiscal year are less than the overall goal applicable to that fiscal year, we will:</w:t>
      </w:r>
    </w:p>
    <w:p w:rsidR="00D24B11" w:rsidRPr="00E66A84" w:rsidRDefault="00D24B11" w:rsidP="00D24B11">
      <w:pPr>
        <w:autoSpaceDE w:val="0"/>
        <w:autoSpaceDN w:val="0"/>
        <w:adjustRightInd w:val="0"/>
        <w:rPr>
          <w:rFonts w:ascii="Arial" w:hAnsi="Arial" w:cs="Arial"/>
          <w:szCs w:val="24"/>
        </w:rPr>
      </w:pPr>
    </w:p>
    <w:p w:rsidR="00580BA1" w:rsidRPr="00B1361E" w:rsidRDefault="00D27922" w:rsidP="00580BA1">
      <w:pPr>
        <w:numPr>
          <w:ilvl w:val="0"/>
          <w:numId w:val="25"/>
        </w:numPr>
        <w:autoSpaceDE w:val="0"/>
        <w:autoSpaceDN w:val="0"/>
        <w:adjustRightInd w:val="0"/>
        <w:rPr>
          <w:rFonts w:ascii="Arial" w:hAnsi="Arial" w:cs="Arial"/>
          <w:color w:val="000000"/>
          <w:szCs w:val="24"/>
        </w:rPr>
      </w:pPr>
      <w:r w:rsidRPr="00E66A84">
        <w:rPr>
          <w:rFonts w:ascii="Arial" w:hAnsi="Arial" w:cs="Arial"/>
          <w:szCs w:val="24"/>
        </w:rPr>
        <w:t xml:space="preserve">Analyze in detail the reasons for the difference between the overall goal </w:t>
      </w:r>
      <w:r w:rsidR="007C4FDE" w:rsidRPr="00E66A84">
        <w:rPr>
          <w:rFonts w:ascii="Arial" w:hAnsi="Arial" w:cs="Arial"/>
          <w:szCs w:val="24"/>
        </w:rPr>
        <w:t xml:space="preserve">and </w:t>
      </w:r>
      <w:r w:rsidRPr="00E66A84">
        <w:rPr>
          <w:rFonts w:ascii="Arial" w:hAnsi="Arial" w:cs="Arial"/>
          <w:szCs w:val="24"/>
        </w:rPr>
        <w:t>our awards and commitments in that fiscal year;</w:t>
      </w:r>
    </w:p>
    <w:p w:rsidR="00844308" w:rsidRPr="00B1361E" w:rsidRDefault="00D27922" w:rsidP="00844308">
      <w:pPr>
        <w:numPr>
          <w:ilvl w:val="0"/>
          <w:numId w:val="25"/>
        </w:numPr>
        <w:autoSpaceDE w:val="0"/>
        <w:autoSpaceDN w:val="0"/>
        <w:adjustRightInd w:val="0"/>
        <w:rPr>
          <w:rFonts w:ascii="Arial" w:hAnsi="Arial" w:cs="Arial"/>
          <w:color w:val="000000"/>
          <w:szCs w:val="24"/>
        </w:rPr>
      </w:pPr>
      <w:r w:rsidRPr="00B1361E">
        <w:rPr>
          <w:rFonts w:ascii="Arial" w:hAnsi="Arial" w:cs="Arial"/>
          <w:color w:val="000000"/>
          <w:szCs w:val="24"/>
        </w:rPr>
        <w:t>Establish specific steps and milestones to correct the pr</w:t>
      </w:r>
      <w:r w:rsidRPr="00E66A84">
        <w:rPr>
          <w:rFonts w:ascii="Arial" w:hAnsi="Arial" w:cs="Arial"/>
          <w:szCs w:val="24"/>
        </w:rPr>
        <w:t>oblems we have identified in our analysis to enable us to fully meet our goal for the new fiscal year;</w:t>
      </w:r>
      <w:r w:rsidR="00580BA1" w:rsidRPr="00E66A84">
        <w:rPr>
          <w:rFonts w:ascii="Arial" w:hAnsi="Arial" w:cs="Arial"/>
          <w:szCs w:val="24"/>
        </w:rPr>
        <w:t xml:space="preserve"> </w:t>
      </w:r>
    </w:p>
    <w:p w:rsidR="00844308" w:rsidRPr="00B1361E" w:rsidRDefault="00844308" w:rsidP="00844308">
      <w:pPr>
        <w:autoSpaceDE w:val="0"/>
        <w:autoSpaceDN w:val="0"/>
        <w:adjustRightInd w:val="0"/>
        <w:ind w:left="1440"/>
        <w:rPr>
          <w:rFonts w:ascii="Arial" w:hAnsi="Arial" w:cs="Arial"/>
          <w:color w:val="000000"/>
          <w:szCs w:val="24"/>
        </w:rPr>
      </w:pPr>
    </w:p>
    <w:p w:rsidR="00580BA1" w:rsidRPr="00E66A84" w:rsidRDefault="00580BA1" w:rsidP="00C4469F">
      <w:pPr>
        <w:autoSpaceDE w:val="0"/>
        <w:autoSpaceDN w:val="0"/>
        <w:adjustRightInd w:val="0"/>
        <w:ind w:left="1440"/>
        <w:rPr>
          <w:rFonts w:ascii="Arial" w:hAnsi="Arial" w:cs="Arial"/>
          <w:szCs w:val="24"/>
        </w:rPr>
      </w:pPr>
    </w:p>
    <w:p w:rsidR="00AF15E6" w:rsidRPr="00E66A84" w:rsidRDefault="00AF15E6" w:rsidP="00AF15E6">
      <w:pPr>
        <w:pStyle w:val="Heading3"/>
        <w:rPr>
          <w:rFonts w:cs="Arial"/>
          <w:szCs w:val="24"/>
        </w:rPr>
      </w:pPr>
      <w:r w:rsidRPr="00E66A84">
        <w:rPr>
          <w:rFonts w:cs="Arial"/>
          <w:szCs w:val="24"/>
        </w:rPr>
        <w:t>Section 23.61</w:t>
      </w:r>
      <w:r w:rsidRPr="00E66A84">
        <w:rPr>
          <w:rFonts w:cs="Arial"/>
          <w:szCs w:val="24"/>
        </w:rPr>
        <w:tab/>
      </w:r>
      <w:r w:rsidR="00267BC7" w:rsidRPr="00E66A84">
        <w:rPr>
          <w:rFonts w:cs="Arial"/>
          <w:szCs w:val="24"/>
        </w:rPr>
        <w:t xml:space="preserve">  </w:t>
      </w:r>
      <w:r w:rsidR="003124E2" w:rsidRPr="00E66A84">
        <w:rPr>
          <w:rFonts w:cs="Arial"/>
          <w:szCs w:val="24"/>
        </w:rPr>
        <w:t xml:space="preserve">Quotas or </w:t>
      </w:r>
      <w:r w:rsidRPr="00E66A84">
        <w:rPr>
          <w:rFonts w:cs="Arial"/>
          <w:szCs w:val="24"/>
        </w:rPr>
        <w:t xml:space="preserve">Set-asides </w:t>
      </w:r>
    </w:p>
    <w:p w:rsidR="00267BC7" w:rsidRPr="00E66A84" w:rsidRDefault="00267BC7" w:rsidP="00B23E5E">
      <w:pPr>
        <w:pStyle w:val="Heading4"/>
        <w:jc w:val="left"/>
        <w:rPr>
          <w:rFonts w:cs="Arial"/>
          <w:b w:val="0"/>
          <w:szCs w:val="24"/>
        </w:rPr>
      </w:pPr>
    </w:p>
    <w:p w:rsidR="006859C2" w:rsidRDefault="00B23E5E" w:rsidP="00C31260">
      <w:pPr>
        <w:pStyle w:val="Heading4"/>
        <w:jc w:val="left"/>
        <w:rPr>
          <w:rFonts w:cs="Arial"/>
          <w:b w:val="0"/>
          <w:szCs w:val="24"/>
        </w:rPr>
      </w:pPr>
      <w:r w:rsidRPr="00E66A84">
        <w:rPr>
          <w:rFonts w:cs="Arial"/>
          <w:b w:val="0"/>
          <w:szCs w:val="24"/>
        </w:rPr>
        <w:t>We</w:t>
      </w:r>
      <w:r w:rsidR="00AF15E6" w:rsidRPr="00E66A84">
        <w:rPr>
          <w:rFonts w:cs="Arial"/>
          <w:b w:val="0"/>
          <w:szCs w:val="24"/>
        </w:rPr>
        <w:t xml:space="preserve"> </w:t>
      </w:r>
      <w:r w:rsidR="00946C47" w:rsidRPr="00E66A84">
        <w:rPr>
          <w:rFonts w:cs="Arial"/>
          <w:b w:val="0"/>
          <w:szCs w:val="24"/>
        </w:rPr>
        <w:t xml:space="preserve">will </w:t>
      </w:r>
      <w:r w:rsidR="00AF15E6" w:rsidRPr="00E66A84">
        <w:rPr>
          <w:rFonts w:cs="Arial"/>
          <w:b w:val="0"/>
          <w:szCs w:val="24"/>
        </w:rPr>
        <w:t xml:space="preserve">not use quotas </w:t>
      </w:r>
      <w:r w:rsidR="003124E2" w:rsidRPr="00E66A84">
        <w:rPr>
          <w:rFonts w:cs="Arial"/>
          <w:b w:val="0"/>
          <w:szCs w:val="24"/>
        </w:rPr>
        <w:t xml:space="preserve">or set-asides </w:t>
      </w:r>
      <w:r w:rsidR="00AF15E6" w:rsidRPr="00E66A84">
        <w:rPr>
          <w:rFonts w:cs="Arial"/>
          <w:b w:val="0"/>
          <w:szCs w:val="24"/>
        </w:rPr>
        <w:t>as a means of obtaining ACDBE participation</w:t>
      </w:r>
      <w:r w:rsidR="003124E2" w:rsidRPr="00E66A84">
        <w:rPr>
          <w:rFonts w:cs="Arial"/>
          <w:b w:val="0"/>
          <w:szCs w:val="24"/>
        </w:rPr>
        <w:t>.</w:t>
      </w:r>
    </w:p>
    <w:p w:rsidR="00C31260" w:rsidRPr="00C31260" w:rsidRDefault="00C31260" w:rsidP="00C31260"/>
    <w:p w:rsidR="00C31260" w:rsidRDefault="00C31260" w:rsidP="00C31260"/>
    <w:p w:rsidR="00C31260" w:rsidRDefault="00C31260" w:rsidP="00C31260">
      <w:pPr>
        <w:jc w:val="center"/>
        <w:rPr>
          <w:rFonts w:ascii="Arial" w:hAnsi="Arial" w:cs="Arial"/>
          <w:b/>
          <w:szCs w:val="24"/>
          <w:u w:val="single"/>
        </w:rPr>
      </w:pPr>
      <w:r w:rsidRPr="00C31260">
        <w:rPr>
          <w:rFonts w:ascii="Arial" w:hAnsi="Arial" w:cs="Arial"/>
          <w:b/>
          <w:szCs w:val="24"/>
          <w:u w:val="single"/>
        </w:rPr>
        <w:t>SUBPART E – OTHER PROVISIONS</w:t>
      </w:r>
    </w:p>
    <w:p w:rsidR="00772EB3" w:rsidRPr="00C31260" w:rsidRDefault="00772EB3" w:rsidP="00C31260">
      <w:pPr>
        <w:jc w:val="center"/>
        <w:rPr>
          <w:rFonts w:ascii="Arial" w:hAnsi="Arial" w:cs="Arial"/>
          <w:b/>
        </w:rPr>
      </w:pPr>
    </w:p>
    <w:p w:rsidR="00772EB3" w:rsidRDefault="00772EB3" w:rsidP="00C31260">
      <w:pPr>
        <w:pStyle w:val="Heading3"/>
        <w:rPr>
          <w:rFonts w:cs="Arial"/>
          <w:szCs w:val="24"/>
        </w:rPr>
      </w:pPr>
    </w:p>
    <w:p w:rsidR="00C31260" w:rsidRPr="00E66A84" w:rsidRDefault="00C31260" w:rsidP="00C31260">
      <w:pPr>
        <w:pStyle w:val="Heading3"/>
        <w:rPr>
          <w:rFonts w:cs="Arial"/>
          <w:szCs w:val="24"/>
        </w:rPr>
      </w:pPr>
      <w:r w:rsidRPr="00E66A84">
        <w:rPr>
          <w:rFonts w:cs="Arial"/>
          <w:szCs w:val="24"/>
        </w:rPr>
        <w:t>Section 23.71 Existing Agreements</w:t>
      </w:r>
    </w:p>
    <w:p w:rsidR="00C31260" w:rsidRPr="00E66A84" w:rsidRDefault="00C31260" w:rsidP="00C31260">
      <w:pPr>
        <w:pStyle w:val="Heading3"/>
        <w:rPr>
          <w:rFonts w:cs="Arial"/>
          <w:b w:val="0"/>
          <w:szCs w:val="24"/>
        </w:rPr>
      </w:pPr>
    </w:p>
    <w:p w:rsidR="00C31260" w:rsidRPr="00E66A84" w:rsidRDefault="00C31260" w:rsidP="00C31260">
      <w:pPr>
        <w:pStyle w:val="Heading3"/>
        <w:rPr>
          <w:rFonts w:cs="Arial"/>
          <w:b w:val="0"/>
          <w:szCs w:val="24"/>
        </w:rPr>
      </w:pPr>
      <w:r w:rsidRPr="00E66A84">
        <w:rPr>
          <w:rFonts w:cs="Arial"/>
          <w:b w:val="0"/>
          <w:szCs w:val="24"/>
        </w:rPr>
        <w:t xml:space="preserve">We will assess potential for ACDBE participation when an extension or option to renew an existing agreement </w:t>
      </w:r>
      <w:proofErr w:type="gramStart"/>
      <w:r w:rsidRPr="00E66A84">
        <w:rPr>
          <w:rFonts w:cs="Arial"/>
          <w:b w:val="0"/>
          <w:szCs w:val="24"/>
        </w:rPr>
        <w:t>is exercised</w:t>
      </w:r>
      <w:proofErr w:type="gramEnd"/>
      <w:r w:rsidRPr="00E66A84">
        <w:rPr>
          <w:rFonts w:cs="Arial"/>
          <w:b w:val="0"/>
          <w:szCs w:val="24"/>
        </w:rPr>
        <w:t xml:space="preserve">, or when a material amendment is made.  We will use any means authorized by part 23 to obtain a modified amount of ACDBE participation in the renewed or amended agreement. </w:t>
      </w:r>
    </w:p>
    <w:p w:rsidR="00C31260" w:rsidRPr="00E66A84" w:rsidRDefault="00C31260" w:rsidP="00C31260">
      <w:pPr>
        <w:pStyle w:val="Heading3"/>
        <w:rPr>
          <w:rFonts w:cs="Arial"/>
          <w:b w:val="0"/>
          <w:szCs w:val="24"/>
        </w:rPr>
      </w:pPr>
    </w:p>
    <w:p w:rsidR="006A0EE6" w:rsidRPr="00E66A84" w:rsidRDefault="006A0EE6">
      <w:pPr>
        <w:pStyle w:val="Heading3"/>
        <w:rPr>
          <w:rFonts w:cs="Arial"/>
          <w:szCs w:val="24"/>
        </w:rPr>
      </w:pPr>
      <w:r w:rsidRPr="00E66A84">
        <w:rPr>
          <w:rFonts w:cs="Arial"/>
          <w:szCs w:val="24"/>
        </w:rPr>
        <w:t>Section 23.75 Long-Term Exclusive Agreements</w:t>
      </w:r>
    </w:p>
    <w:p w:rsidR="00B56B6A" w:rsidRPr="00E66A84" w:rsidRDefault="00B56B6A">
      <w:pPr>
        <w:pStyle w:val="Heading3"/>
        <w:rPr>
          <w:rFonts w:cs="Arial"/>
          <w:b w:val="0"/>
          <w:szCs w:val="24"/>
        </w:rPr>
      </w:pPr>
    </w:p>
    <w:p w:rsidR="00FA206B" w:rsidRDefault="006A0EE6">
      <w:pPr>
        <w:pStyle w:val="Heading3"/>
        <w:rPr>
          <w:rFonts w:cs="Arial"/>
          <w:b w:val="0"/>
          <w:szCs w:val="24"/>
        </w:rPr>
      </w:pPr>
      <w:r w:rsidRPr="00E66A84">
        <w:rPr>
          <w:rFonts w:cs="Arial"/>
          <w:b w:val="0"/>
          <w:szCs w:val="24"/>
        </w:rPr>
        <w:t xml:space="preserve">We will not enter </w:t>
      </w:r>
      <w:proofErr w:type="gramStart"/>
      <w:r w:rsidRPr="00E66A84">
        <w:rPr>
          <w:rFonts w:cs="Arial"/>
          <w:b w:val="0"/>
          <w:szCs w:val="24"/>
        </w:rPr>
        <w:t xml:space="preserve">into a long-term </w:t>
      </w:r>
      <w:r w:rsidR="00B40978">
        <w:rPr>
          <w:rFonts w:cs="Arial"/>
          <w:b w:val="0"/>
          <w:szCs w:val="24"/>
        </w:rPr>
        <w:t>and exclusive agreements</w:t>
      </w:r>
      <w:proofErr w:type="gramEnd"/>
      <w:r w:rsidR="00B40978">
        <w:rPr>
          <w:rFonts w:cs="Arial"/>
          <w:b w:val="0"/>
          <w:szCs w:val="24"/>
        </w:rPr>
        <w:t xml:space="preserve"> </w:t>
      </w:r>
      <w:r w:rsidRPr="00E66A84">
        <w:rPr>
          <w:rFonts w:cs="Arial"/>
          <w:b w:val="0"/>
          <w:szCs w:val="24"/>
        </w:rPr>
        <w:t xml:space="preserve">for concessions </w:t>
      </w:r>
      <w:r w:rsidR="00FA206B" w:rsidRPr="00E66A84">
        <w:rPr>
          <w:rFonts w:cs="Arial"/>
          <w:b w:val="0"/>
          <w:szCs w:val="24"/>
        </w:rPr>
        <w:t>without prior approval of the FAA Regional Civil Rights Office.</w:t>
      </w:r>
      <w:r w:rsidR="009E12FC" w:rsidRPr="00E66A84">
        <w:rPr>
          <w:rFonts w:cs="Arial"/>
          <w:b w:val="0"/>
          <w:szCs w:val="24"/>
        </w:rPr>
        <w:t xml:space="preserve"> </w:t>
      </w:r>
      <w:r w:rsidR="00A64FD9" w:rsidRPr="00E66A84">
        <w:rPr>
          <w:rFonts w:cs="Arial"/>
          <w:b w:val="0"/>
          <w:szCs w:val="24"/>
        </w:rPr>
        <w:t xml:space="preserve"> </w:t>
      </w:r>
      <w:r w:rsidR="009E12FC" w:rsidRPr="00E66A84">
        <w:rPr>
          <w:rFonts w:cs="Arial"/>
          <w:b w:val="0"/>
          <w:szCs w:val="24"/>
        </w:rPr>
        <w:t xml:space="preserve">We understand that a “long-term” agreement is one having a term of longer than 5 years.  We understand that an “exclusive” agreement is one in which an entire category of a particular business opportunity is limited to a single business entity.  If special, local circumstances exist that make it important to enter into a long-term and exclusive agreement, </w:t>
      </w:r>
      <w:r w:rsidR="00CA74F5" w:rsidRPr="00E66A84">
        <w:rPr>
          <w:rFonts w:cs="Arial"/>
          <w:b w:val="0"/>
          <w:szCs w:val="24"/>
        </w:rPr>
        <w:t>we will</w:t>
      </w:r>
      <w:r w:rsidR="009E12FC" w:rsidRPr="00E66A84">
        <w:rPr>
          <w:rFonts w:cs="Arial"/>
          <w:b w:val="0"/>
          <w:szCs w:val="24"/>
        </w:rPr>
        <w:t xml:space="preserve"> submit detailed information to the FAA Regional Civil R</w:t>
      </w:r>
      <w:r w:rsidR="0026020F" w:rsidRPr="00E66A84">
        <w:rPr>
          <w:rFonts w:cs="Arial"/>
          <w:b w:val="0"/>
          <w:szCs w:val="24"/>
        </w:rPr>
        <w:t>i</w:t>
      </w:r>
      <w:r w:rsidR="009E12FC" w:rsidRPr="00E66A84">
        <w:rPr>
          <w:rFonts w:cs="Arial"/>
          <w:b w:val="0"/>
          <w:szCs w:val="24"/>
        </w:rPr>
        <w:t>ghts Office for review and approval.</w:t>
      </w:r>
    </w:p>
    <w:p w:rsidR="00C31260" w:rsidRDefault="00C31260" w:rsidP="00C31260"/>
    <w:p w:rsidR="00FA206B" w:rsidRPr="00E66A84" w:rsidRDefault="00FA206B">
      <w:pPr>
        <w:pStyle w:val="Heading3"/>
        <w:rPr>
          <w:rFonts w:cs="Arial"/>
          <w:szCs w:val="24"/>
        </w:rPr>
      </w:pPr>
      <w:r w:rsidRPr="00E66A84">
        <w:rPr>
          <w:rFonts w:cs="Arial"/>
          <w:szCs w:val="24"/>
        </w:rPr>
        <w:t xml:space="preserve">Section </w:t>
      </w:r>
      <w:r w:rsidRPr="00E66A84">
        <w:rPr>
          <w:rFonts w:cs="Arial"/>
          <w:i/>
          <w:szCs w:val="24"/>
        </w:rPr>
        <w:t xml:space="preserve">23.79 </w:t>
      </w:r>
      <w:r w:rsidRPr="00E66A84">
        <w:rPr>
          <w:rFonts w:cs="Arial"/>
          <w:szCs w:val="24"/>
        </w:rPr>
        <w:t>Geographic Preferences</w:t>
      </w:r>
    </w:p>
    <w:p w:rsidR="00FF75B2" w:rsidRPr="00E66A84" w:rsidRDefault="00FF75B2" w:rsidP="00FF75B2">
      <w:pPr>
        <w:rPr>
          <w:rFonts w:ascii="Arial" w:hAnsi="Arial" w:cs="Arial"/>
          <w:szCs w:val="24"/>
        </w:rPr>
      </w:pPr>
    </w:p>
    <w:p w:rsidR="006859C2" w:rsidRPr="00E66A84" w:rsidRDefault="00FA206B">
      <w:pPr>
        <w:rPr>
          <w:rFonts w:ascii="Arial" w:hAnsi="Arial" w:cs="Arial"/>
          <w:szCs w:val="24"/>
        </w:rPr>
      </w:pPr>
      <w:r w:rsidRPr="00E66A84">
        <w:rPr>
          <w:rFonts w:ascii="Arial" w:hAnsi="Arial" w:cs="Arial"/>
          <w:szCs w:val="24"/>
        </w:rPr>
        <w:t>We will</w:t>
      </w:r>
      <w:r w:rsidRPr="00E66A84">
        <w:rPr>
          <w:rFonts w:ascii="Arial" w:hAnsi="Arial" w:cs="Arial"/>
          <w:b/>
          <w:szCs w:val="24"/>
        </w:rPr>
        <w:t xml:space="preserve"> </w:t>
      </w:r>
      <w:r w:rsidRPr="00E66A84">
        <w:rPr>
          <w:rFonts w:ascii="Arial" w:hAnsi="Arial" w:cs="Arial"/>
          <w:szCs w:val="24"/>
        </w:rPr>
        <w:t>not use a</w:t>
      </w:r>
      <w:r w:rsidR="0026020F" w:rsidRPr="00E66A84">
        <w:rPr>
          <w:rFonts w:ascii="Arial" w:hAnsi="Arial" w:cs="Arial"/>
          <w:szCs w:val="24"/>
        </w:rPr>
        <w:t xml:space="preserve"> “</w:t>
      </w:r>
      <w:r w:rsidRPr="00E66A84">
        <w:rPr>
          <w:rFonts w:ascii="Arial" w:hAnsi="Arial" w:cs="Arial"/>
          <w:szCs w:val="24"/>
        </w:rPr>
        <w:t>local geographic preference</w:t>
      </w:r>
      <w:r w:rsidR="0026020F" w:rsidRPr="00E66A84">
        <w:rPr>
          <w:rFonts w:ascii="Arial" w:hAnsi="Arial" w:cs="Arial"/>
          <w:szCs w:val="24"/>
        </w:rPr>
        <w:t>”,</w:t>
      </w:r>
      <w:proofErr w:type="spellStart"/>
      <w:r w:rsidR="0026020F" w:rsidRPr="00E66A84">
        <w:rPr>
          <w:rFonts w:ascii="Arial" w:hAnsi="Arial" w:cs="Arial"/>
          <w:szCs w:val="24"/>
        </w:rPr>
        <w:t>i.e</w:t>
      </w:r>
      <w:proofErr w:type="spellEnd"/>
      <w:r w:rsidR="0026020F" w:rsidRPr="00E66A84">
        <w:rPr>
          <w:rFonts w:ascii="Arial" w:hAnsi="Arial" w:cs="Arial"/>
          <w:szCs w:val="24"/>
        </w:rPr>
        <w:t xml:space="preserve">., any requirement that gives an ACDBE located in one place </w:t>
      </w:r>
      <w:r w:rsidR="00F2053C" w:rsidRPr="00E66A84">
        <w:rPr>
          <w:rFonts w:ascii="Arial" w:hAnsi="Arial" w:cs="Arial"/>
          <w:szCs w:val="24"/>
        </w:rPr>
        <w:t>an advantage over ACDBEs from other places in obtaining business as, or with, a concession at your airport</w:t>
      </w:r>
      <w:r w:rsidRPr="00E66A84">
        <w:rPr>
          <w:rFonts w:ascii="Arial" w:hAnsi="Arial" w:cs="Arial"/>
          <w:b/>
          <w:szCs w:val="24"/>
        </w:rPr>
        <w:t>.</w:t>
      </w:r>
      <w:r w:rsidRPr="00E66A84">
        <w:rPr>
          <w:rFonts w:ascii="Arial" w:hAnsi="Arial" w:cs="Arial"/>
          <w:szCs w:val="24"/>
        </w:rPr>
        <w:t xml:space="preserve"> </w:t>
      </w:r>
    </w:p>
    <w:p w:rsidR="00F91F2E" w:rsidRPr="00E66A84" w:rsidRDefault="006859C2" w:rsidP="00E5508B">
      <w:pPr>
        <w:rPr>
          <w:rFonts w:cs="Arial"/>
          <w:szCs w:val="24"/>
        </w:rPr>
      </w:pPr>
      <w:r w:rsidRPr="00E66A84">
        <w:rPr>
          <w:rFonts w:ascii="Arial" w:hAnsi="Arial" w:cs="Arial"/>
          <w:szCs w:val="24"/>
        </w:rPr>
        <w:t xml:space="preserve">  </w:t>
      </w:r>
    </w:p>
    <w:p w:rsidR="006859C2" w:rsidRPr="00E66A84" w:rsidRDefault="006859C2">
      <w:pPr>
        <w:pStyle w:val="Heading9"/>
        <w:rPr>
          <w:rFonts w:cs="Arial"/>
          <w:szCs w:val="24"/>
        </w:rPr>
      </w:pPr>
      <w:r w:rsidRPr="00E66A84">
        <w:rPr>
          <w:rFonts w:cs="Arial"/>
          <w:szCs w:val="24"/>
        </w:rPr>
        <w:t>ATTACHMENTS</w:t>
      </w:r>
    </w:p>
    <w:p w:rsidR="006859C2" w:rsidRPr="00E66A84" w:rsidRDefault="006859C2">
      <w:pPr>
        <w:rPr>
          <w:rFonts w:ascii="Arial" w:hAnsi="Arial" w:cs="Arial"/>
          <w:b/>
          <w:szCs w:val="24"/>
          <w:u w:val="single"/>
        </w:rPr>
      </w:pPr>
    </w:p>
    <w:p w:rsidR="006859C2" w:rsidRPr="00E66A84" w:rsidRDefault="006859C2">
      <w:pPr>
        <w:rPr>
          <w:rFonts w:ascii="Arial" w:hAnsi="Arial" w:cs="Arial"/>
          <w:szCs w:val="24"/>
        </w:rPr>
      </w:pPr>
      <w:r w:rsidRPr="00E66A84">
        <w:rPr>
          <w:rFonts w:ascii="Arial" w:hAnsi="Arial" w:cs="Arial"/>
          <w:szCs w:val="24"/>
        </w:rPr>
        <w:t>Attachment 1</w:t>
      </w:r>
      <w:r w:rsidRPr="00E66A84">
        <w:rPr>
          <w:rFonts w:ascii="Arial" w:hAnsi="Arial" w:cs="Arial"/>
          <w:szCs w:val="24"/>
        </w:rPr>
        <w:tab/>
      </w:r>
      <w:r w:rsidRPr="00E66A84">
        <w:rPr>
          <w:rFonts w:ascii="Arial" w:hAnsi="Arial" w:cs="Arial"/>
          <w:szCs w:val="24"/>
        </w:rPr>
        <w:tab/>
        <w:t xml:space="preserve">Organizational Chart </w:t>
      </w:r>
    </w:p>
    <w:p w:rsidR="006859C2" w:rsidRPr="00E66A84" w:rsidRDefault="006859C2">
      <w:pPr>
        <w:rPr>
          <w:rFonts w:ascii="Arial" w:hAnsi="Arial" w:cs="Arial"/>
          <w:szCs w:val="24"/>
        </w:rPr>
      </w:pPr>
      <w:r w:rsidRPr="00E66A84">
        <w:rPr>
          <w:rFonts w:ascii="Arial" w:hAnsi="Arial" w:cs="Arial"/>
          <w:szCs w:val="24"/>
        </w:rPr>
        <w:t>Attachment 2</w:t>
      </w:r>
      <w:r w:rsidRPr="00E66A84">
        <w:rPr>
          <w:rFonts w:ascii="Arial" w:hAnsi="Arial" w:cs="Arial"/>
          <w:szCs w:val="24"/>
        </w:rPr>
        <w:tab/>
      </w:r>
      <w:r w:rsidRPr="00E66A84">
        <w:rPr>
          <w:rFonts w:ascii="Arial" w:hAnsi="Arial" w:cs="Arial"/>
          <w:szCs w:val="24"/>
        </w:rPr>
        <w:tab/>
        <w:t>DBE</w:t>
      </w:r>
      <w:r w:rsidR="00A64FD9" w:rsidRPr="00E66A84">
        <w:rPr>
          <w:rFonts w:ascii="Arial" w:hAnsi="Arial" w:cs="Arial"/>
          <w:szCs w:val="24"/>
        </w:rPr>
        <w:t>/ACDBE</w:t>
      </w:r>
      <w:r w:rsidRPr="00E66A84">
        <w:rPr>
          <w:rFonts w:ascii="Arial" w:hAnsi="Arial" w:cs="Arial"/>
          <w:szCs w:val="24"/>
        </w:rPr>
        <w:t xml:space="preserve"> Directory</w:t>
      </w:r>
      <w:r w:rsidR="00A64FD9" w:rsidRPr="00E66A84">
        <w:rPr>
          <w:rFonts w:ascii="Arial" w:hAnsi="Arial" w:cs="Arial"/>
          <w:szCs w:val="24"/>
        </w:rPr>
        <w:t xml:space="preserve"> (or website link)</w:t>
      </w:r>
    </w:p>
    <w:p w:rsidR="006859C2" w:rsidRPr="00E66A84" w:rsidRDefault="006859C2">
      <w:pPr>
        <w:rPr>
          <w:rFonts w:ascii="Arial" w:hAnsi="Arial" w:cs="Arial"/>
          <w:szCs w:val="24"/>
        </w:rPr>
      </w:pPr>
      <w:r w:rsidRPr="00E66A84">
        <w:rPr>
          <w:rFonts w:ascii="Arial" w:hAnsi="Arial" w:cs="Arial"/>
          <w:szCs w:val="24"/>
        </w:rPr>
        <w:t>Attachment 3</w:t>
      </w:r>
      <w:r w:rsidRPr="00E66A84">
        <w:rPr>
          <w:rFonts w:ascii="Arial" w:hAnsi="Arial" w:cs="Arial"/>
          <w:szCs w:val="24"/>
        </w:rPr>
        <w:tab/>
      </w:r>
      <w:r w:rsidRPr="00E66A84">
        <w:rPr>
          <w:rFonts w:ascii="Arial" w:hAnsi="Arial" w:cs="Arial"/>
          <w:szCs w:val="24"/>
        </w:rPr>
        <w:tab/>
        <w:t>Monitoring and Enforcement Mechanisms</w:t>
      </w:r>
    </w:p>
    <w:p w:rsidR="006859C2" w:rsidRPr="00E66A84" w:rsidRDefault="006859C2">
      <w:pPr>
        <w:ind w:left="2160" w:hanging="2160"/>
        <w:rPr>
          <w:rFonts w:ascii="Arial" w:hAnsi="Arial" w:cs="Arial"/>
          <w:szCs w:val="24"/>
        </w:rPr>
      </w:pPr>
      <w:r w:rsidRPr="00E66A84">
        <w:rPr>
          <w:rFonts w:ascii="Arial" w:hAnsi="Arial" w:cs="Arial"/>
          <w:szCs w:val="24"/>
        </w:rPr>
        <w:t>Attachment 4</w:t>
      </w:r>
      <w:r w:rsidRPr="00E66A84">
        <w:rPr>
          <w:rFonts w:ascii="Arial" w:hAnsi="Arial" w:cs="Arial"/>
          <w:szCs w:val="24"/>
        </w:rPr>
        <w:tab/>
        <w:t xml:space="preserve">Overall Goal </w:t>
      </w:r>
      <w:r w:rsidR="00DC2BFA" w:rsidRPr="00E66A84">
        <w:rPr>
          <w:rFonts w:ascii="Arial" w:hAnsi="Arial" w:cs="Arial"/>
          <w:szCs w:val="24"/>
        </w:rPr>
        <w:t xml:space="preserve">for Concessions other than Car Rental </w:t>
      </w:r>
      <w:r w:rsidRPr="00E66A84">
        <w:rPr>
          <w:rFonts w:ascii="Arial" w:hAnsi="Arial" w:cs="Arial"/>
          <w:szCs w:val="24"/>
        </w:rPr>
        <w:t xml:space="preserve">Calculation, </w:t>
      </w:r>
      <w:r w:rsidR="00DC2BFA" w:rsidRPr="00E66A84">
        <w:rPr>
          <w:rFonts w:ascii="Arial" w:hAnsi="Arial" w:cs="Arial"/>
          <w:szCs w:val="24"/>
        </w:rPr>
        <w:t xml:space="preserve">Consultation, </w:t>
      </w:r>
      <w:r w:rsidRPr="00E66A84">
        <w:rPr>
          <w:rFonts w:ascii="Arial" w:hAnsi="Arial" w:cs="Arial"/>
          <w:szCs w:val="24"/>
        </w:rPr>
        <w:t>Breakout of Estimated Race-Neutral &amp; Race- Conscious Participation</w:t>
      </w:r>
    </w:p>
    <w:p w:rsidR="00DC2BFA" w:rsidRPr="00E66A84" w:rsidRDefault="00DC2BFA" w:rsidP="00DC2BFA">
      <w:pPr>
        <w:ind w:left="2160" w:hanging="2160"/>
        <w:rPr>
          <w:rFonts w:ascii="Arial" w:hAnsi="Arial" w:cs="Arial"/>
          <w:szCs w:val="24"/>
        </w:rPr>
      </w:pPr>
      <w:r w:rsidRPr="00E66A84">
        <w:rPr>
          <w:rFonts w:ascii="Arial" w:hAnsi="Arial" w:cs="Arial"/>
          <w:szCs w:val="24"/>
        </w:rPr>
        <w:t>Attachment 5</w:t>
      </w:r>
      <w:r w:rsidRPr="00E66A84">
        <w:rPr>
          <w:rFonts w:ascii="Arial" w:hAnsi="Arial" w:cs="Arial"/>
          <w:szCs w:val="24"/>
        </w:rPr>
        <w:tab/>
        <w:t xml:space="preserve">Overall </w:t>
      </w:r>
      <w:r w:rsidR="0099142A" w:rsidRPr="00E66A84">
        <w:rPr>
          <w:rFonts w:ascii="Arial" w:hAnsi="Arial" w:cs="Arial"/>
          <w:szCs w:val="24"/>
        </w:rPr>
        <w:t>Goals</w:t>
      </w:r>
      <w:r w:rsidRPr="00E66A84">
        <w:rPr>
          <w:rFonts w:ascii="Arial" w:hAnsi="Arial" w:cs="Arial"/>
          <w:szCs w:val="24"/>
        </w:rPr>
        <w:t xml:space="preserve"> for Car Rentals Calculation, Consultation, Breakout of Estimated Race-Neutral &amp; Race- Conscious Participation</w:t>
      </w:r>
    </w:p>
    <w:p w:rsidR="006859C2" w:rsidRPr="00E66A84" w:rsidRDefault="006859C2">
      <w:pPr>
        <w:pStyle w:val="BodyTextIndent3"/>
        <w:rPr>
          <w:rFonts w:cs="Arial"/>
          <w:szCs w:val="24"/>
        </w:rPr>
      </w:pPr>
      <w:r w:rsidRPr="00E66A84">
        <w:rPr>
          <w:rFonts w:cs="Arial"/>
          <w:szCs w:val="24"/>
        </w:rPr>
        <w:t xml:space="preserve">Attachment </w:t>
      </w:r>
      <w:r w:rsidR="00CA74F5" w:rsidRPr="00E66A84">
        <w:rPr>
          <w:rFonts w:cs="Arial"/>
          <w:szCs w:val="24"/>
        </w:rPr>
        <w:t>6</w:t>
      </w:r>
      <w:r w:rsidRPr="00E66A84">
        <w:rPr>
          <w:rFonts w:cs="Arial"/>
          <w:szCs w:val="24"/>
        </w:rPr>
        <w:tab/>
        <w:t>Form 1 &amp; 2 for Demonstration of Good Faith Efforts</w:t>
      </w:r>
    </w:p>
    <w:p w:rsidR="006859C2" w:rsidRPr="00E66A84" w:rsidRDefault="006859C2">
      <w:pPr>
        <w:rPr>
          <w:rFonts w:ascii="Arial" w:hAnsi="Arial" w:cs="Arial"/>
          <w:szCs w:val="24"/>
        </w:rPr>
      </w:pPr>
      <w:r w:rsidRPr="00E66A84">
        <w:rPr>
          <w:rFonts w:ascii="Arial" w:hAnsi="Arial" w:cs="Arial"/>
          <w:szCs w:val="24"/>
        </w:rPr>
        <w:t xml:space="preserve">Attachment </w:t>
      </w:r>
      <w:r w:rsidR="00CA74F5" w:rsidRPr="00E66A84">
        <w:rPr>
          <w:rFonts w:ascii="Arial" w:hAnsi="Arial" w:cs="Arial"/>
          <w:szCs w:val="24"/>
        </w:rPr>
        <w:t>7</w:t>
      </w:r>
      <w:r w:rsidRPr="00E66A84">
        <w:rPr>
          <w:rFonts w:ascii="Arial" w:hAnsi="Arial" w:cs="Arial"/>
          <w:szCs w:val="24"/>
        </w:rPr>
        <w:tab/>
      </w:r>
      <w:r w:rsidRPr="00E66A84">
        <w:rPr>
          <w:rFonts w:ascii="Arial" w:hAnsi="Arial" w:cs="Arial"/>
          <w:szCs w:val="24"/>
        </w:rPr>
        <w:tab/>
        <w:t>Certification Application Forms</w:t>
      </w:r>
    </w:p>
    <w:p w:rsidR="001277AF" w:rsidRDefault="006859C2">
      <w:pPr>
        <w:rPr>
          <w:rFonts w:ascii="Arial" w:hAnsi="Arial" w:cs="Arial"/>
          <w:szCs w:val="24"/>
        </w:rPr>
      </w:pPr>
      <w:r w:rsidRPr="00E66A84">
        <w:rPr>
          <w:rFonts w:ascii="Arial" w:hAnsi="Arial" w:cs="Arial"/>
          <w:szCs w:val="24"/>
        </w:rPr>
        <w:t xml:space="preserve">Attachment </w:t>
      </w:r>
      <w:r w:rsidR="00CC1070">
        <w:rPr>
          <w:rFonts w:ascii="Arial" w:hAnsi="Arial" w:cs="Arial"/>
          <w:szCs w:val="24"/>
        </w:rPr>
        <w:t>8</w:t>
      </w:r>
      <w:r w:rsidR="00CC1070">
        <w:rPr>
          <w:rFonts w:ascii="Arial" w:hAnsi="Arial" w:cs="Arial"/>
          <w:szCs w:val="24"/>
        </w:rPr>
        <w:tab/>
      </w:r>
      <w:r w:rsidRPr="00E66A84">
        <w:rPr>
          <w:rFonts w:ascii="Arial" w:hAnsi="Arial" w:cs="Arial"/>
          <w:szCs w:val="24"/>
        </w:rPr>
        <w:tab/>
      </w:r>
      <w:r w:rsidR="001277AF">
        <w:rPr>
          <w:rFonts w:ascii="Arial" w:hAnsi="Arial" w:cs="Arial"/>
          <w:szCs w:val="24"/>
        </w:rPr>
        <w:t>State’s UCP Agreement</w:t>
      </w:r>
    </w:p>
    <w:p w:rsidR="006859C2" w:rsidRPr="00E66A84" w:rsidRDefault="001277AF">
      <w:pPr>
        <w:rPr>
          <w:rFonts w:ascii="Arial" w:hAnsi="Arial" w:cs="Arial"/>
          <w:szCs w:val="24"/>
        </w:rPr>
      </w:pPr>
      <w:r>
        <w:rPr>
          <w:rFonts w:ascii="Arial" w:hAnsi="Arial" w:cs="Arial"/>
          <w:szCs w:val="24"/>
        </w:rPr>
        <w:t xml:space="preserve">Attachment </w:t>
      </w:r>
      <w:r w:rsidR="00CC1070">
        <w:rPr>
          <w:rFonts w:ascii="Arial" w:hAnsi="Arial" w:cs="Arial"/>
          <w:szCs w:val="24"/>
        </w:rPr>
        <w:t>9</w:t>
      </w:r>
      <w:r w:rsidR="00CC1070">
        <w:rPr>
          <w:rFonts w:ascii="Arial" w:hAnsi="Arial" w:cs="Arial"/>
          <w:szCs w:val="24"/>
        </w:rPr>
        <w:tab/>
      </w:r>
      <w:r>
        <w:rPr>
          <w:rFonts w:ascii="Arial" w:hAnsi="Arial" w:cs="Arial"/>
          <w:szCs w:val="24"/>
        </w:rPr>
        <w:tab/>
      </w:r>
      <w:r w:rsidR="006859C2" w:rsidRPr="00E66A84">
        <w:rPr>
          <w:rFonts w:ascii="Arial" w:hAnsi="Arial" w:cs="Arial"/>
          <w:szCs w:val="24"/>
        </w:rPr>
        <w:t xml:space="preserve">Regulations: 49 </w:t>
      </w:r>
      <w:r w:rsidR="000F07E0" w:rsidRPr="00E66A84">
        <w:rPr>
          <w:rFonts w:ascii="Arial" w:hAnsi="Arial" w:cs="Arial"/>
          <w:szCs w:val="24"/>
        </w:rPr>
        <w:t xml:space="preserve">CFR </w:t>
      </w:r>
      <w:r w:rsidR="00A64FD9" w:rsidRPr="00E66A84">
        <w:rPr>
          <w:rFonts w:ascii="Arial" w:hAnsi="Arial" w:cs="Arial"/>
          <w:szCs w:val="24"/>
        </w:rPr>
        <w:t>P</w:t>
      </w:r>
      <w:r w:rsidR="006859C2" w:rsidRPr="00E66A84">
        <w:rPr>
          <w:rFonts w:ascii="Arial" w:hAnsi="Arial" w:cs="Arial"/>
          <w:szCs w:val="24"/>
        </w:rPr>
        <w:t>art 2</w:t>
      </w:r>
      <w:r w:rsidR="009E4C3B" w:rsidRPr="00E66A84">
        <w:rPr>
          <w:rFonts w:ascii="Arial" w:hAnsi="Arial" w:cs="Arial"/>
          <w:szCs w:val="24"/>
        </w:rPr>
        <w:t>3</w:t>
      </w:r>
    </w:p>
    <w:p w:rsidR="006859C2" w:rsidRPr="00E66A84" w:rsidRDefault="006859C2" w:rsidP="003A7FBC">
      <w:pPr>
        <w:jc w:val="center"/>
        <w:rPr>
          <w:rFonts w:ascii="Arial" w:hAnsi="Arial" w:cs="Arial"/>
          <w:b/>
          <w:szCs w:val="24"/>
          <w:u w:val="single"/>
        </w:rPr>
      </w:pPr>
      <w:r w:rsidRPr="00E66A84">
        <w:rPr>
          <w:rFonts w:ascii="Arial" w:hAnsi="Arial" w:cs="Arial"/>
          <w:szCs w:val="24"/>
        </w:rPr>
        <w:br w:type="page"/>
      </w:r>
      <w:r w:rsidRPr="00E66A84">
        <w:rPr>
          <w:rFonts w:ascii="Arial" w:hAnsi="Arial" w:cs="Arial"/>
          <w:b/>
          <w:szCs w:val="24"/>
          <w:u w:val="single"/>
        </w:rPr>
        <w:t>Attachment 1</w:t>
      </w:r>
    </w:p>
    <w:p w:rsidR="00905FB6" w:rsidRPr="00E66A84" w:rsidRDefault="00905FB6" w:rsidP="00905FB6">
      <w:pPr>
        <w:jc w:val="center"/>
        <w:rPr>
          <w:rFonts w:ascii="Arial" w:hAnsi="Arial" w:cs="Arial"/>
          <w:szCs w:val="24"/>
        </w:rPr>
      </w:pPr>
    </w:p>
    <w:p w:rsidR="00905FB6" w:rsidRPr="00E66A84" w:rsidRDefault="00905FB6" w:rsidP="00905FB6">
      <w:pPr>
        <w:pStyle w:val="Heading7"/>
        <w:rPr>
          <w:rFonts w:cs="Arial"/>
          <w:szCs w:val="24"/>
        </w:rPr>
      </w:pPr>
      <w:r w:rsidRPr="00E66A84">
        <w:rPr>
          <w:rFonts w:cs="Arial"/>
          <w:szCs w:val="24"/>
        </w:rPr>
        <w:t>Organizational Chart</w:t>
      </w:r>
    </w:p>
    <w:p w:rsidR="00905FB6" w:rsidRPr="00E66A84" w:rsidRDefault="00905FB6" w:rsidP="00905FB6">
      <w:pPr>
        <w:jc w:val="center"/>
        <w:rPr>
          <w:rFonts w:ascii="Arial" w:hAnsi="Arial" w:cs="Arial"/>
          <w:szCs w:val="24"/>
        </w:rPr>
      </w:pPr>
    </w:p>
    <w:p w:rsidR="00F23A9F" w:rsidRDefault="00F23A9F" w:rsidP="00905FB6">
      <w:pPr>
        <w:jc w:val="center"/>
        <w:rPr>
          <w:rFonts w:ascii="Arial" w:hAnsi="Arial" w:cs="Arial"/>
          <w:szCs w:val="24"/>
        </w:rPr>
      </w:pPr>
    </w:p>
    <w:p w:rsidR="00F23A9F" w:rsidRDefault="00F23A9F" w:rsidP="00905FB6">
      <w:pPr>
        <w:jc w:val="center"/>
        <w:rPr>
          <w:rFonts w:ascii="Arial" w:hAnsi="Arial" w:cs="Arial"/>
          <w:szCs w:val="24"/>
        </w:rPr>
      </w:pPr>
    </w:p>
    <w:p w:rsidR="00905FB6" w:rsidRPr="00E66A84" w:rsidRDefault="00905FB6" w:rsidP="00905FB6">
      <w:pPr>
        <w:jc w:val="center"/>
        <w:rPr>
          <w:rFonts w:ascii="Arial" w:hAnsi="Arial" w:cs="Arial"/>
          <w:szCs w:val="24"/>
        </w:rPr>
      </w:pPr>
      <w:r w:rsidRPr="00E66A84">
        <w:rPr>
          <w:rFonts w:ascii="Arial" w:hAnsi="Arial" w:cs="Arial"/>
          <w:szCs w:val="24"/>
        </w:rPr>
        <w:tab/>
      </w:r>
    </w:p>
    <w:p w:rsidR="00905FB6" w:rsidRPr="00E66A84" w:rsidRDefault="006E3FDD" w:rsidP="00905FB6">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5408" behindDoc="0" locked="0" layoutInCell="1" allowOverlap="1" wp14:anchorId="164BC19A" wp14:editId="734EEFCF">
                <wp:simplePos x="0" y="0"/>
                <wp:positionH relativeFrom="column">
                  <wp:posOffset>1800225</wp:posOffset>
                </wp:positionH>
                <wp:positionV relativeFrom="paragraph">
                  <wp:posOffset>40005</wp:posOffset>
                </wp:positionV>
                <wp:extent cx="2295525" cy="914400"/>
                <wp:effectExtent l="57150" t="38100" r="85725" b="95250"/>
                <wp:wrapNone/>
                <wp:docPr id="18" name="Rounded Rectangle 18"/>
                <wp:cNvGraphicFramePr/>
                <a:graphic xmlns:a="http://schemas.openxmlformats.org/drawingml/2006/main">
                  <a:graphicData uri="http://schemas.microsoft.com/office/word/2010/wordprocessingShape">
                    <wps:wsp>
                      <wps:cNvSpPr/>
                      <wps:spPr>
                        <a:xfrm>
                          <a:off x="0" y="0"/>
                          <a:ext cx="2295525" cy="9144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F4E4F" w:rsidRPr="00354FCB" w:rsidRDefault="00CF4E4F" w:rsidP="006E3FDD">
                            <w:pPr>
                              <w:jc w:val="center"/>
                              <w:rPr>
                                <w:rFonts w:ascii="Arial" w:hAnsi="Arial" w:cs="Arial"/>
                                <w:b/>
                                <w:sz w:val="28"/>
                                <w:szCs w:val="28"/>
                              </w:rPr>
                            </w:pPr>
                            <w:r w:rsidRPr="00354FCB">
                              <w:rPr>
                                <w:rFonts w:ascii="Arial" w:hAnsi="Arial" w:cs="Arial"/>
                                <w:b/>
                                <w:sz w:val="28"/>
                                <w:szCs w:val="28"/>
                              </w:rPr>
                              <w:t xml:space="preserve">Director </w:t>
                            </w:r>
                            <w:r>
                              <w:rPr>
                                <w:rFonts w:ascii="Arial" w:hAnsi="Arial" w:cs="Arial"/>
                                <w:b/>
                                <w:sz w:val="28"/>
                                <w:szCs w:val="28"/>
                              </w:rPr>
                              <w:t>of Aviation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4BC19A" id="Rounded Rectangle 18" o:spid="_x0000_s1026" style="position:absolute;left:0;text-align:left;margin-left:141.75pt;margin-top:3.15pt;width:180.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" fillcolor="#a3c4ff" strokecolor="#4a7ebb">
                <v:fill color2="#e5eeff" rotate="t" angle="180" colors="0 #a3c4ff;22938f #bfd5ff;1 #e5eeff" focus="100%" type="gradient"/>
                <v:shadow on="t" color="black" opacity="24903f" origin=",.5" offset="0,.55556mm"/>
                <v:textbox>
                  <w:txbxContent>
                    <w:p w:rsidR="00CF4E4F" w:rsidRPr="00354FCB" w:rsidRDefault="00CF4E4F" w:rsidP="006E3FDD">
                      <w:pPr>
                        <w:jc w:val="center"/>
                        <w:rPr>
                          <w:rFonts w:ascii="Arial" w:hAnsi="Arial" w:cs="Arial"/>
                          <w:b/>
                          <w:sz w:val="28"/>
                          <w:szCs w:val="28"/>
                        </w:rPr>
                      </w:pPr>
                      <w:r w:rsidRPr="00354FCB">
                        <w:rPr>
                          <w:rFonts w:ascii="Arial" w:hAnsi="Arial" w:cs="Arial"/>
                          <w:b/>
                          <w:sz w:val="28"/>
                          <w:szCs w:val="28"/>
                        </w:rPr>
                        <w:t xml:space="preserve">Director </w:t>
                      </w:r>
                      <w:r>
                        <w:rPr>
                          <w:rFonts w:ascii="Arial" w:hAnsi="Arial" w:cs="Arial"/>
                          <w:b/>
                          <w:sz w:val="28"/>
                          <w:szCs w:val="28"/>
                        </w:rPr>
                        <w:t>of Aviation</w:t>
                      </w:r>
                    </w:p>
                  </w:txbxContent>
                </v:textbox>
              </v:roundrect>
            </w:pict>
          </mc:Fallback>
        </mc:AlternateContent>
      </w:r>
    </w:p>
    <w:p w:rsidR="00F23A9F" w:rsidRPr="00354FCB" w:rsidRDefault="00905FB6" w:rsidP="00F23A9F">
      <w:pPr>
        <w:jc w:val="center"/>
        <w:rPr>
          <w:rFonts w:ascii="Arial" w:hAnsi="Arial" w:cs="Arial"/>
          <w:b/>
          <w:sz w:val="28"/>
          <w:szCs w:val="28"/>
        </w:rPr>
      </w:pPr>
      <w:r w:rsidRPr="00E66A84">
        <w:rPr>
          <w:rFonts w:ascii="Arial" w:hAnsi="Arial" w:cs="Arial"/>
          <w:szCs w:val="24"/>
        </w:rPr>
        <w:tab/>
      </w:r>
      <w:r w:rsidRPr="00E66A84">
        <w:rPr>
          <w:rFonts w:ascii="Arial" w:hAnsi="Arial" w:cs="Arial"/>
          <w:szCs w:val="24"/>
        </w:rPr>
        <w:tab/>
      </w:r>
      <w:r w:rsidRPr="00E66A84">
        <w:rPr>
          <w:rFonts w:ascii="Arial" w:hAnsi="Arial" w:cs="Arial"/>
          <w:szCs w:val="24"/>
        </w:rPr>
        <w:tab/>
      </w:r>
    </w:p>
    <w:p w:rsidR="00905FB6" w:rsidRPr="00E66A84" w:rsidRDefault="006E3FDD" w:rsidP="00905FB6">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72576" behindDoc="0" locked="0" layoutInCell="1" allowOverlap="1">
                <wp:simplePos x="0" y="0"/>
                <wp:positionH relativeFrom="column">
                  <wp:posOffset>4876800</wp:posOffset>
                </wp:positionH>
                <wp:positionV relativeFrom="paragraph">
                  <wp:posOffset>69850</wp:posOffset>
                </wp:positionV>
                <wp:extent cx="0" cy="3467100"/>
                <wp:effectExtent l="19050" t="0" r="19050" b="19050"/>
                <wp:wrapNone/>
                <wp:docPr id="23" name="Straight Connector 23"/>
                <wp:cNvGraphicFramePr/>
                <a:graphic xmlns:a="http://schemas.openxmlformats.org/drawingml/2006/main">
                  <a:graphicData uri="http://schemas.microsoft.com/office/word/2010/wordprocessingShape">
                    <wps:wsp>
                      <wps:cNvCnPr/>
                      <wps:spPr>
                        <a:xfrm>
                          <a:off x="0" y="0"/>
                          <a:ext cx="0" cy="3467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7F17B"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4pt,5.5pt" to="38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" strokecolor="black [3213]" strokeweight="2.25pt">
                <v:stroke joinstyle="miter"/>
              </v:line>
            </w:pict>
          </mc:Fallback>
        </mc:AlternateContent>
      </w:r>
      <w:r>
        <w:rPr>
          <w:rFonts w:ascii="Arial" w:hAnsi="Arial" w:cs="Arial"/>
          <w:noProof/>
          <w:szCs w:val="24"/>
        </w:rPr>
        <mc:AlternateContent>
          <mc:Choice Requires="wps">
            <w:drawing>
              <wp:anchor distT="0" distB="0" distL="114300" distR="114300" simplePos="0" relativeHeight="251669504" behindDoc="0" locked="0" layoutInCell="1" allowOverlap="1">
                <wp:simplePos x="0" y="0"/>
                <wp:positionH relativeFrom="column">
                  <wp:posOffset>4095750</wp:posOffset>
                </wp:positionH>
                <wp:positionV relativeFrom="paragraph">
                  <wp:posOffset>60325</wp:posOffset>
                </wp:positionV>
                <wp:extent cx="781050" cy="952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flipV="1">
                          <a:off x="0" y="0"/>
                          <a:ext cx="7810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B513D" id="Straight Connector 2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22.5pt,4.75pt" to="3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" strokecolor="black [3213]" strokeweight="2.25pt">
                <v:stroke joinstyle="miter"/>
              </v:line>
            </w:pict>
          </mc:Fallback>
        </mc:AlternateContent>
      </w:r>
      <w:r w:rsidR="00905FB6" w:rsidRPr="00E66A84">
        <w:rPr>
          <w:rFonts w:ascii="Arial" w:hAnsi="Arial" w:cs="Arial"/>
          <w:szCs w:val="24"/>
        </w:rPr>
        <w:tab/>
      </w:r>
      <w:r w:rsidR="00905FB6" w:rsidRPr="00E66A84">
        <w:rPr>
          <w:rFonts w:ascii="Arial" w:hAnsi="Arial" w:cs="Arial"/>
          <w:szCs w:val="24"/>
        </w:rPr>
        <w:tab/>
      </w:r>
      <w:r w:rsidR="00905FB6" w:rsidRPr="00E66A84">
        <w:rPr>
          <w:rFonts w:ascii="Arial" w:hAnsi="Arial" w:cs="Arial"/>
          <w:szCs w:val="24"/>
        </w:rPr>
        <w:tab/>
      </w:r>
    </w:p>
    <w:p w:rsidR="00905FB6" w:rsidRPr="00E66A84" w:rsidRDefault="00905FB6" w:rsidP="00905FB6">
      <w:pPr>
        <w:jc w:val="center"/>
        <w:rPr>
          <w:rFonts w:ascii="Arial" w:hAnsi="Arial" w:cs="Arial"/>
          <w:szCs w:val="24"/>
        </w:rPr>
      </w:pPr>
    </w:p>
    <w:p w:rsidR="00905FB6" w:rsidRPr="00E66A84" w:rsidRDefault="00905FB6" w:rsidP="00905FB6">
      <w:pPr>
        <w:rPr>
          <w:rFonts w:ascii="Arial" w:hAnsi="Arial" w:cs="Arial"/>
          <w:szCs w:val="24"/>
        </w:rPr>
      </w:pPr>
    </w:p>
    <w:p w:rsidR="006859C2" w:rsidRPr="00E66A84" w:rsidRDefault="006E3FDD">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8480" behindDoc="0" locked="0" layoutInCell="1" allowOverlap="1" wp14:anchorId="0F2DCB3E" wp14:editId="6ADAC70A">
                <wp:simplePos x="0" y="0"/>
                <wp:positionH relativeFrom="column">
                  <wp:posOffset>3019425</wp:posOffset>
                </wp:positionH>
                <wp:positionV relativeFrom="paragraph">
                  <wp:posOffset>1725295</wp:posOffset>
                </wp:positionV>
                <wp:extent cx="0" cy="819150"/>
                <wp:effectExtent l="19050" t="0" r="19050" b="19050"/>
                <wp:wrapNone/>
                <wp:docPr id="20" name="Straight Connector 20"/>
                <wp:cNvGraphicFramePr/>
                <a:graphic xmlns:a="http://schemas.openxmlformats.org/drawingml/2006/main">
                  <a:graphicData uri="http://schemas.microsoft.com/office/word/2010/wordprocessingShape">
                    <wps:wsp>
                      <wps:cNvCnPr/>
                      <wps:spPr>
                        <a:xfrm>
                          <a:off x="0" y="0"/>
                          <a:ext cx="0" cy="819150"/>
                        </a:xfrm>
                        <a:prstGeom prst="line">
                          <a:avLst/>
                        </a:prstGeom>
                        <a:noFill/>
                        <a:ln w="28575"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6BFB844D" id="Straight Connector 2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5pt,135.85pt" to="237.7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" strokecolor="black [3213]" strokeweight="2.25pt">
                <v:stroke joinstyle="miter"/>
              </v:line>
            </w:pict>
          </mc:Fallback>
        </mc:AlternateContent>
      </w:r>
      <w:r>
        <w:rPr>
          <w:rFonts w:ascii="Arial" w:hAnsi="Arial" w:cs="Arial"/>
          <w:noProof/>
          <w:szCs w:val="24"/>
        </w:rPr>
        <mc:AlternateContent>
          <mc:Choice Requires="wps">
            <w:drawing>
              <wp:anchor distT="0" distB="0" distL="114300" distR="114300" simplePos="0" relativeHeight="251671552" behindDoc="0" locked="0" layoutInCell="1" allowOverlap="1" wp14:anchorId="7696CBAC" wp14:editId="12107595">
                <wp:simplePos x="0" y="0"/>
                <wp:positionH relativeFrom="column">
                  <wp:posOffset>4152900</wp:posOffset>
                </wp:positionH>
                <wp:positionV relativeFrom="paragraph">
                  <wp:posOffset>3011866</wp:posOffset>
                </wp:positionV>
                <wp:extent cx="723900" cy="8828"/>
                <wp:effectExtent l="19050" t="19050" r="19050" b="29845"/>
                <wp:wrapNone/>
                <wp:docPr id="22" name="Straight Connector 22"/>
                <wp:cNvGraphicFramePr/>
                <a:graphic xmlns:a="http://schemas.openxmlformats.org/drawingml/2006/main">
                  <a:graphicData uri="http://schemas.microsoft.com/office/word/2010/wordprocessingShape">
                    <wps:wsp>
                      <wps:cNvCnPr/>
                      <wps:spPr>
                        <a:xfrm flipV="1">
                          <a:off x="0" y="0"/>
                          <a:ext cx="723900" cy="8828"/>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E1F69EC" id="Straight Connector 22"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237.15pt" to="384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" strokecolor="black [3213]" strokeweight="2.25pt">
                <v:stroke joinstyle="miter"/>
              </v:line>
            </w:pict>
          </mc:Fallback>
        </mc:AlternateContent>
      </w:r>
      <w:r>
        <w:rPr>
          <w:rFonts w:ascii="Arial" w:hAnsi="Arial" w:cs="Arial"/>
          <w:noProof/>
          <w:szCs w:val="24"/>
        </w:rPr>
        <mc:AlternateContent>
          <mc:Choice Requires="wps">
            <w:drawing>
              <wp:anchor distT="0" distB="0" distL="114300" distR="114300" simplePos="0" relativeHeight="251661312" behindDoc="0" locked="0" layoutInCell="1" allowOverlap="1" wp14:anchorId="0993C56E" wp14:editId="0509C71C">
                <wp:simplePos x="0" y="0"/>
                <wp:positionH relativeFrom="column">
                  <wp:posOffset>1857375</wp:posOffset>
                </wp:positionH>
                <wp:positionV relativeFrom="paragraph">
                  <wp:posOffset>810895</wp:posOffset>
                </wp:positionV>
                <wp:extent cx="2295525" cy="914400"/>
                <wp:effectExtent l="57150" t="38100" r="85725" b="95250"/>
                <wp:wrapNone/>
                <wp:docPr id="16" name="Rounded Rectangle 16"/>
                <wp:cNvGraphicFramePr/>
                <a:graphic xmlns:a="http://schemas.openxmlformats.org/drawingml/2006/main">
                  <a:graphicData uri="http://schemas.microsoft.com/office/word/2010/wordprocessingShape">
                    <wps:wsp>
                      <wps:cNvSpPr/>
                      <wps:spPr>
                        <a:xfrm>
                          <a:off x="0" y="0"/>
                          <a:ext cx="2295525" cy="9144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F4E4F" w:rsidRPr="00354FCB" w:rsidRDefault="00CF4E4F" w:rsidP="006E3FDD">
                            <w:pPr>
                              <w:jc w:val="center"/>
                              <w:rPr>
                                <w:rFonts w:ascii="Arial" w:hAnsi="Arial" w:cs="Arial"/>
                                <w:b/>
                                <w:sz w:val="28"/>
                                <w:szCs w:val="28"/>
                              </w:rPr>
                            </w:pPr>
                            <w:r>
                              <w:rPr>
                                <w:rFonts w:ascii="Arial" w:hAnsi="Arial" w:cs="Arial"/>
                                <w:b/>
                                <w:sz w:val="28"/>
                                <w:szCs w:val="28"/>
                              </w:rPr>
                              <w:t xml:space="preserve">Assistant Aviation </w:t>
                            </w:r>
                            <w:r w:rsidRPr="00354FCB">
                              <w:rPr>
                                <w:rFonts w:ascii="Arial" w:hAnsi="Arial" w:cs="Arial"/>
                                <w:b/>
                                <w:sz w:val="28"/>
                                <w:szCs w:val="28"/>
                              </w:rPr>
                              <w:t xml:space="preserve">Director </w:t>
                            </w:r>
                            <w:r>
                              <w:rPr>
                                <w:rFonts w:ascii="Arial" w:hAnsi="Arial" w:cs="Arial"/>
                                <w:b/>
                                <w:sz w:val="28"/>
                                <w:szCs w:val="28"/>
                              </w:rPr>
                              <w:t>of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93C56E" id="Rounded Rectangle 16" o:spid="_x0000_s1027" style="position:absolute;left:0;text-align:left;margin-left:146.25pt;margin-top:63.85pt;width:180.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" fillcolor="#a3c4ff" strokecolor="#4a7ebb">
                <v:fill color2="#e5eeff" rotate="t" angle="180" colors="0 #a3c4ff;22938f #bfd5ff;1 #e5eeff" focus="100%" type="gradient"/>
                <v:shadow on="t" color="black" opacity="24903f" origin=",.5" offset="0,.55556mm"/>
                <v:textbox>
                  <w:txbxContent>
                    <w:p w:rsidR="00CF4E4F" w:rsidRPr="00354FCB" w:rsidRDefault="00CF4E4F" w:rsidP="006E3FDD">
                      <w:pPr>
                        <w:jc w:val="center"/>
                        <w:rPr>
                          <w:rFonts w:ascii="Arial" w:hAnsi="Arial" w:cs="Arial"/>
                          <w:b/>
                          <w:sz w:val="28"/>
                          <w:szCs w:val="28"/>
                        </w:rPr>
                      </w:pPr>
                      <w:r>
                        <w:rPr>
                          <w:rFonts w:ascii="Arial" w:hAnsi="Arial" w:cs="Arial"/>
                          <w:b/>
                          <w:sz w:val="28"/>
                          <w:szCs w:val="28"/>
                        </w:rPr>
                        <w:t xml:space="preserve">Assistant Aviation </w:t>
                      </w:r>
                      <w:r w:rsidRPr="00354FCB">
                        <w:rPr>
                          <w:rFonts w:ascii="Arial" w:hAnsi="Arial" w:cs="Arial"/>
                          <w:b/>
                          <w:sz w:val="28"/>
                          <w:szCs w:val="28"/>
                        </w:rPr>
                        <w:t xml:space="preserve">Director </w:t>
                      </w:r>
                      <w:r>
                        <w:rPr>
                          <w:rFonts w:ascii="Arial" w:hAnsi="Arial" w:cs="Arial"/>
                          <w:b/>
                          <w:sz w:val="28"/>
                          <w:szCs w:val="28"/>
                        </w:rPr>
                        <w:t>of Administration</w:t>
                      </w:r>
                    </w:p>
                  </w:txbxContent>
                </v:textbox>
              </v:roundrect>
            </w:pict>
          </mc:Fallback>
        </mc:AlternateContent>
      </w:r>
      <w:r>
        <w:rPr>
          <w:rFonts w:ascii="Arial" w:hAnsi="Arial" w:cs="Arial"/>
          <w:noProof/>
          <w:szCs w:val="24"/>
        </w:rPr>
        <mc:AlternateContent>
          <mc:Choice Requires="wps">
            <w:drawing>
              <wp:anchor distT="0" distB="0" distL="114300" distR="114300" simplePos="0" relativeHeight="251666432" behindDoc="0" locked="0" layoutInCell="1" allowOverlap="1">
                <wp:simplePos x="0" y="0"/>
                <wp:positionH relativeFrom="column">
                  <wp:posOffset>2962275</wp:posOffset>
                </wp:positionH>
                <wp:positionV relativeFrom="paragraph">
                  <wp:posOffset>48895</wp:posOffset>
                </wp:positionV>
                <wp:extent cx="0" cy="762000"/>
                <wp:effectExtent l="19050" t="0" r="19050" b="19050"/>
                <wp:wrapNone/>
                <wp:docPr id="19" name="Straight Connector 19"/>
                <wp:cNvGraphicFramePr/>
                <a:graphic xmlns:a="http://schemas.openxmlformats.org/drawingml/2006/main">
                  <a:graphicData uri="http://schemas.microsoft.com/office/word/2010/wordprocessingShape">
                    <wps:wsp>
                      <wps:cNvCnPr/>
                      <wps:spPr>
                        <a:xfrm>
                          <a:off x="0" y="0"/>
                          <a:ext cx="0" cy="762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464E5"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3.25pt,3.85pt" to="233.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" strokecolor="black [3213]" strokeweight="2.25pt">
                <v:stroke joinstyle="miter"/>
              </v:line>
            </w:pict>
          </mc:Fallback>
        </mc:AlternateContent>
      </w:r>
      <w:r>
        <w:rPr>
          <w:rFonts w:ascii="Arial" w:hAnsi="Arial" w:cs="Arial"/>
          <w:noProof/>
          <w:szCs w:val="24"/>
        </w:rPr>
        <mc:AlternateContent>
          <mc:Choice Requires="wps">
            <w:drawing>
              <wp:anchor distT="0" distB="0" distL="114300" distR="114300" simplePos="0" relativeHeight="251663360" behindDoc="0" locked="0" layoutInCell="1" allowOverlap="1" wp14:anchorId="22A77A53" wp14:editId="0E0C78EE">
                <wp:simplePos x="0" y="0"/>
                <wp:positionH relativeFrom="column">
                  <wp:posOffset>1857375</wp:posOffset>
                </wp:positionH>
                <wp:positionV relativeFrom="paragraph">
                  <wp:posOffset>2542540</wp:posOffset>
                </wp:positionV>
                <wp:extent cx="2295525" cy="914400"/>
                <wp:effectExtent l="57150" t="38100" r="85725" b="95250"/>
                <wp:wrapNone/>
                <wp:docPr id="17" name="Rounded Rectangle 17"/>
                <wp:cNvGraphicFramePr/>
                <a:graphic xmlns:a="http://schemas.openxmlformats.org/drawingml/2006/main">
                  <a:graphicData uri="http://schemas.microsoft.com/office/word/2010/wordprocessingShape">
                    <wps:wsp>
                      <wps:cNvSpPr/>
                      <wps:spPr>
                        <a:xfrm>
                          <a:off x="0" y="0"/>
                          <a:ext cx="2295525" cy="9144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F4E4F" w:rsidRPr="002B53F1" w:rsidRDefault="00CF4E4F" w:rsidP="006E3FDD">
                            <w:pPr>
                              <w:jc w:val="center"/>
                              <w:rPr>
                                <w:rFonts w:ascii="Arial" w:hAnsi="Arial" w:cs="Arial"/>
                                <w:b/>
                                <w:szCs w:val="24"/>
                              </w:rPr>
                            </w:pPr>
                            <w:r w:rsidRPr="002B53F1">
                              <w:rPr>
                                <w:rFonts w:ascii="Arial" w:hAnsi="Arial" w:cs="Arial"/>
                                <w:b/>
                                <w:szCs w:val="24"/>
                              </w:rPr>
                              <w:t xml:space="preserve">Airport Properties </w:t>
                            </w:r>
                            <w:r>
                              <w:rPr>
                                <w:rFonts w:ascii="Arial" w:hAnsi="Arial" w:cs="Arial"/>
                                <w:b/>
                                <w:szCs w:val="24"/>
                              </w:rPr>
                              <w:t xml:space="preserve">Manager </w:t>
                            </w:r>
                            <w:r w:rsidRPr="002B53F1">
                              <w:rPr>
                                <w:rFonts w:ascii="Arial" w:hAnsi="Arial" w:cs="Arial"/>
                                <w:b/>
                                <w:szCs w:val="24"/>
                              </w:rPr>
                              <w:t xml:space="preserve"> </w:t>
                            </w:r>
                          </w:p>
                          <w:p w:rsidR="00CF4E4F" w:rsidRPr="002B53F1" w:rsidRDefault="00CF4E4F" w:rsidP="006E3FDD">
                            <w:pPr>
                              <w:jc w:val="center"/>
                              <w:rPr>
                                <w:rFonts w:ascii="Arial" w:hAnsi="Arial" w:cs="Arial"/>
                                <w:b/>
                                <w:szCs w:val="24"/>
                              </w:rPr>
                            </w:pPr>
                            <w:r w:rsidRPr="002B53F1">
                              <w:rPr>
                                <w:rFonts w:ascii="Arial" w:hAnsi="Arial" w:cs="Arial"/>
                                <w:b/>
                                <w:szCs w:val="24"/>
                              </w:rPr>
                              <w:t xml:space="preserve">(ACDBE Liaison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A77A53" id="Rounded Rectangle 17" o:spid="_x0000_s1028" style="position:absolute;left:0;text-align:left;margin-left:146.25pt;margin-top:200.2pt;width:180.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" fillcolor="#a3c4ff" strokecolor="#4a7ebb">
                <v:fill color2="#e5eeff" rotate="t" angle="180" colors="0 #a3c4ff;22938f #bfd5ff;1 #e5eeff" focus="100%" type="gradient"/>
                <v:shadow on="t" color="black" opacity="24903f" origin=",.5" offset="0,.55556mm"/>
                <v:textbox>
                  <w:txbxContent>
                    <w:p w:rsidR="00CF4E4F" w:rsidRPr="002B53F1" w:rsidRDefault="00CF4E4F" w:rsidP="006E3FDD">
                      <w:pPr>
                        <w:jc w:val="center"/>
                        <w:rPr>
                          <w:rFonts w:ascii="Arial" w:hAnsi="Arial" w:cs="Arial"/>
                          <w:b/>
                          <w:szCs w:val="24"/>
                        </w:rPr>
                      </w:pPr>
                      <w:r w:rsidRPr="002B53F1">
                        <w:rPr>
                          <w:rFonts w:ascii="Arial" w:hAnsi="Arial" w:cs="Arial"/>
                          <w:b/>
                          <w:szCs w:val="24"/>
                        </w:rPr>
                        <w:t xml:space="preserve">Airport Properties </w:t>
                      </w:r>
                      <w:r>
                        <w:rPr>
                          <w:rFonts w:ascii="Arial" w:hAnsi="Arial" w:cs="Arial"/>
                          <w:b/>
                          <w:szCs w:val="24"/>
                        </w:rPr>
                        <w:t xml:space="preserve">Manager </w:t>
                      </w:r>
                      <w:r w:rsidRPr="002B53F1">
                        <w:rPr>
                          <w:rFonts w:ascii="Arial" w:hAnsi="Arial" w:cs="Arial"/>
                          <w:b/>
                          <w:szCs w:val="24"/>
                        </w:rPr>
                        <w:t xml:space="preserve"> </w:t>
                      </w:r>
                    </w:p>
                    <w:p w:rsidR="00CF4E4F" w:rsidRPr="002B53F1" w:rsidRDefault="00CF4E4F" w:rsidP="006E3FDD">
                      <w:pPr>
                        <w:jc w:val="center"/>
                        <w:rPr>
                          <w:rFonts w:ascii="Arial" w:hAnsi="Arial" w:cs="Arial"/>
                          <w:b/>
                          <w:szCs w:val="24"/>
                        </w:rPr>
                      </w:pPr>
                      <w:r w:rsidRPr="002B53F1">
                        <w:rPr>
                          <w:rFonts w:ascii="Arial" w:hAnsi="Arial" w:cs="Arial"/>
                          <w:b/>
                          <w:szCs w:val="24"/>
                        </w:rPr>
                        <w:t xml:space="preserve">(ACDBE Liaison Officer) </w:t>
                      </w:r>
                    </w:p>
                  </w:txbxContent>
                </v:textbox>
              </v:roundrect>
            </w:pict>
          </mc:Fallback>
        </mc:AlternateContent>
      </w:r>
      <w:r w:rsidR="006859C2" w:rsidRPr="00E66A84">
        <w:rPr>
          <w:rFonts w:ascii="Arial" w:hAnsi="Arial" w:cs="Arial"/>
          <w:szCs w:val="24"/>
        </w:rPr>
        <w:br w:type="page"/>
      </w:r>
    </w:p>
    <w:p w:rsidR="006859C2" w:rsidRPr="00E66A84" w:rsidRDefault="006859C2">
      <w:pPr>
        <w:pStyle w:val="Heading1"/>
        <w:rPr>
          <w:rFonts w:cs="Arial"/>
          <w:sz w:val="24"/>
          <w:szCs w:val="24"/>
        </w:rPr>
      </w:pPr>
      <w:r w:rsidRPr="00E66A84">
        <w:rPr>
          <w:rFonts w:cs="Arial"/>
          <w:sz w:val="24"/>
          <w:szCs w:val="24"/>
        </w:rPr>
        <w:t>Attachment 2</w:t>
      </w:r>
    </w:p>
    <w:p w:rsidR="006859C2" w:rsidRPr="00E66A84" w:rsidRDefault="006859C2">
      <w:pPr>
        <w:rPr>
          <w:rFonts w:ascii="Arial" w:hAnsi="Arial" w:cs="Arial"/>
          <w:szCs w:val="24"/>
        </w:rPr>
      </w:pPr>
    </w:p>
    <w:p w:rsidR="007D224C" w:rsidRPr="00FE1E77" w:rsidRDefault="00BB308D" w:rsidP="007D224C">
      <w:pPr>
        <w:pStyle w:val="Heading7"/>
        <w:rPr>
          <w:szCs w:val="24"/>
          <w:u w:val="none"/>
        </w:rPr>
      </w:pPr>
      <w:r w:rsidRPr="00BB0260">
        <w:rPr>
          <w:szCs w:val="24"/>
          <w:u w:val="none"/>
        </w:rPr>
        <w:t>Colorado</w:t>
      </w:r>
      <w:r w:rsidR="007D224C" w:rsidRPr="00BB308D">
        <w:rPr>
          <w:szCs w:val="24"/>
          <w:u w:val="none"/>
        </w:rPr>
        <w:t xml:space="preserve"> </w:t>
      </w:r>
      <w:r w:rsidR="007D224C" w:rsidRPr="00FE1E77">
        <w:rPr>
          <w:szCs w:val="24"/>
          <w:u w:val="none"/>
        </w:rPr>
        <w:t xml:space="preserve">DBE Directory </w:t>
      </w:r>
    </w:p>
    <w:p w:rsidR="007D224C" w:rsidRDefault="007D224C" w:rsidP="007D224C">
      <w:pPr>
        <w:pStyle w:val="Heading7"/>
        <w:rPr>
          <w:color w:val="FF0000"/>
          <w:szCs w:val="24"/>
          <w:u w:val="none"/>
        </w:rPr>
      </w:pPr>
    </w:p>
    <w:p w:rsidR="00BB308D" w:rsidRDefault="00BB308D" w:rsidP="00BB0260"/>
    <w:p w:rsidR="00BB308D" w:rsidRDefault="00BB308D" w:rsidP="00BB0260">
      <w:pPr>
        <w:jc w:val="center"/>
      </w:pPr>
      <w:r>
        <w:t>DBE/ACDBE Directory Website Link</w:t>
      </w:r>
    </w:p>
    <w:p w:rsidR="00BB308D" w:rsidRPr="00BB0260" w:rsidRDefault="00BB308D" w:rsidP="00BB0260">
      <w:pPr>
        <w:jc w:val="center"/>
      </w:pPr>
      <w:r>
        <w:t>http://colorad</w:t>
      </w:r>
      <w:r w:rsidR="00C73F24">
        <w:t>o</w:t>
      </w:r>
      <w:r>
        <w:t>dbe.org</w:t>
      </w:r>
    </w:p>
    <w:p w:rsidR="006859C2" w:rsidRPr="007D224C" w:rsidRDefault="006859C2">
      <w:pPr>
        <w:rPr>
          <w:rFonts w:ascii="Arial" w:hAnsi="Arial" w:cs="Arial"/>
          <w:szCs w:val="24"/>
        </w:rPr>
      </w:pPr>
      <w:r w:rsidRPr="007D224C">
        <w:rPr>
          <w:rFonts w:ascii="Arial" w:hAnsi="Arial" w:cs="Arial"/>
          <w:szCs w:val="24"/>
        </w:rPr>
        <w:br w:type="page"/>
      </w:r>
    </w:p>
    <w:p w:rsidR="006859C2" w:rsidRPr="00E66A84" w:rsidRDefault="006859C2">
      <w:pPr>
        <w:pStyle w:val="Heading1"/>
        <w:rPr>
          <w:rFonts w:cs="Arial"/>
          <w:sz w:val="24"/>
          <w:szCs w:val="24"/>
        </w:rPr>
      </w:pPr>
      <w:r w:rsidRPr="00E66A84">
        <w:rPr>
          <w:rFonts w:cs="Arial"/>
          <w:sz w:val="24"/>
          <w:szCs w:val="24"/>
        </w:rPr>
        <w:t>Attachment 3</w:t>
      </w:r>
    </w:p>
    <w:p w:rsidR="006859C2" w:rsidRPr="00E66A84" w:rsidRDefault="006859C2">
      <w:pPr>
        <w:jc w:val="center"/>
        <w:rPr>
          <w:rFonts w:ascii="Arial" w:hAnsi="Arial" w:cs="Arial"/>
          <w:szCs w:val="24"/>
        </w:rPr>
      </w:pPr>
    </w:p>
    <w:p w:rsidR="006859C2" w:rsidRPr="00E66A84" w:rsidRDefault="006859C2">
      <w:pPr>
        <w:pStyle w:val="Heading7"/>
        <w:rPr>
          <w:rFonts w:cs="Arial"/>
          <w:szCs w:val="24"/>
        </w:rPr>
      </w:pPr>
      <w:r w:rsidRPr="00E66A84">
        <w:rPr>
          <w:rFonts w:cs="Arial"/>
          <w:szCs w:val="24"/>
        </w:rPr>
        <w:t>Monitoring and Enforcement Mechanisms</w:t>
      </w:r>
    </w:p>
    <w:p w:rsidR="006859C2" w:rsidRPr="00E66A84" w:rsidRDefault="006859C2">
      <w:pPr>
        <w:jc w:val="center"/>
        <w:rPr>
          <w:rFonts w:ascii="Arial" w:hAnsi="Arial" w:cs="Arial"/>
          <w:szCs w:val="24"/>
        </w:rPr>
      </w:pPr>
    </w:p>
    <w:p w:rsidR="00EE5F13" w:rsidRPr="00E66A84" w:rsidRDefault="00EE5F13">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The</w:t>
      </w:r>
      <w:r w:rsidR="004E6A95" w:rsidRPr="00BB0260">
        <w:rPr>
          <w:rFonts w:ascii="Arial" w:hAnsi="Arial" w:cs="Arial"/>
          <w:szCs w:val="24"/>
        </w:rPr>
        <w:t xml:space="preserve"> Airport</w:t>
      </w:r>
      <w:r w:rsidR="00EE5F13" w:rsidRPr="00BB308D">
        <w:rPr>
          <w:rFonts w:ascii="Arial" w:hAnsi="Arial" w:cs="Arial"/>
          <w:szCs w:val="24"/>
        </w:rPr>
        <w:t xml:space="preserve"> </w:t>
      </w:r>
      <w:r w:rsidR="00EE5F13" w:rsidRPr="00E66A84">
        <w:rPr>
          <w:rFonts w:ascii="Arial" w:hAnsi="Arial" w:cs="Arial"/>
          <w:szCs w:val="24"/>
        </w:rPr>
        <w:t xml:space="preserve">has </w:t>
      </w:r>
      <w:r w:rsidRPr="00E66A84">
        <w:rPr>
          <w:rFonts w:ascii="Arial" w:hAnsi="Arial" w:cs="Arial"/>
          <w:szCs w:val="24"/>
        </w:rPr>
        <w:t xml:space="preserve">several remedies </w:t>
      </w:r>
      <w:r w:rsidR="00EE5F13" w:rsidRPr="00E66A84">
        <w:rPr>
          <w:rFonts w:ascii="Arial" w:hAnsi="Arial" w:cs="Arial"/>
          <w:szCs w:val="24"/>
        </w:rPr>
        <w:t xml:space="preserve">available </w:t>
      </w:r>
      <w:r w:rsidRPr="00E66A84">
        <w:rPr>
          <w:rFonts w:ascii="Arial" w:hAnsi="Arial" w:cs="Arial"/>
          <w:szCs w:val="24"/>
        </w:rPr>
        <w:t xml:space="preserve">to enforce the </w:t>
      </w:r>
      <w:r w:rsidR="009E4C3B" w:rsidRPr="00E66A84">
        <w:rPr>
          <w:rFonts w:ascii="Arial" w:hAnsi="Arial" w:cs="Arial"/>
          <w:szCs w:val="24"/>
        </w:rPr>
        <w:t>AC</w:t>
      </w:r>
      <w:r w:rsidRPr="00E66A84">
        <w:rPr>
          <w:rFonts w:ascii="Arial" w:hAnsi="Arial" w:cs="Arial"/>
          <w:szCs w:val="24"/>
        </w:rPr>
        <w:t>DBE requirements contained in its contracts, including, but not limited to, the following:</w:t>
      </w:r>
    </w:p>
    <w:p w:rsidR="006859C2" w:rsidRPr="00E66A84" w:rsidRDefault="006859C2">
      <w:pPr>
        <w:rPr>
          <w:rFonts w:ascii="Arial" w:hAnsi="Arial" w:cs="Arial"/>
          <w:szCs w:val="24"/>
        </w:rPr>
      </w:pPr>
    </w:p>
    <w:p w:rsidR="006859C2" w:rsidRPr="00E66A84" w:rsidRDefault="006859C2">
      <w:pPr>
        <w:numPr>
          <w:ilvl w:val="0"/>
          <w:numId w:val="5"/>
        </w:numPr>
        <w:rPr>
          <w:rFonts w:ascii="Arial" w:hAnsi="Arial" w:cs="Arial"/>
          <w:szCs w:val="24"/>
        </w:rPr>
      </w:pPr>
      <w:r w:rsidRPr="00E66A84">
        <w:rPr>
          <w:rFonts w:ascii="Arial" w:hAnsi="Arial" w:cs="Arial"/>
          <w:szCs w:val="24"/>
        </w:rPr>
        <w:t>Breach of contract action, pursuant to the terms of the contract;</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 xml:space="preserve">In addition, the federal government has available several enforcement mechanisms that it may apply to firms participating in the </w:t>
      </w:r>
      <w:r w:rsidR="009E4C3B" w:rsidRPr="00E66A84">
        <w:rPr>
          <w:rFonts w:ascii="Arial" w:hAnsi="Arial" w:cs="Arial"/>
          <w:szCs w:val="24"/>
        </w:rPr>
        <w:t>AC</w:t>
      </w:r>
      <w:r w:rsidRPr="00E66A84">
        <w:rPr>
          <w:rFonts w:ascii="Arial" w:hAnsi="Arial" w:cs="Arial"/>
          <w:szCs w:val="24"/>
        </w:rPr>
        <w:t xml:space="preserve">DBE problem, including, but not limited to, the following:  </w:t>
      </w:r>
    </w:p>
    <w:p w:rsidR="006859C2" w:rsidRPr="00E66A84" w:rsidRDefault="006859C2">
      <w:pPr>
        <w:rPr>
          <w:rFonts w:ascii="Arial" w:hAnsi="Arial" w:cs="Arial"/>
          <w:szCs w:val="24"/>
        </w:rPr>
      </w:pPr>
    </w:p>
    <w:p w:rsidR="00F474ED" w:rsidRPr="00F474ED" w:rsidRDefault="006859C2">
      <w:pPr>
        <w:numPr>
          <w:ilvl w:val="0"/>
          <w:numId w:val="6"/>
        </w:numPr>
        <w:rPr>
          <w:rFonts w:ascii="Arial" w:hAnsi="Arial" w:cs="Arial"/>
          <w:szCs w:val="24"/>
        </w:rPr>
      </w:pPr>
      <w:r w:rsidRPr="00F474ED">
        <w:rPr>
          <w:rFonts w:ascii="Arial" w:hAnsi="Arial" w:cs="Arial"/>
          <w:szCs w:val="24"/>
        </w:rPr>
        <w:t xml:space="preserve">Suspension or debarment proceedings pursuant to 49 CFR part </w:t>
      </w:r>
      <w:r w:rsidR="000F07E0" w:rsidRPr="00F474ED">
        <w:rPr>
          <w:rFonts w:ascii="Arial" w:hAnsi="Arial" w:cs="Arial"/>
          <w:szCs w:val="24"/>
        </w:rPr>
        <w:t>23</w:t>
      </w:r>
      <w:r w:rsidR="00F474ED" w:rsidRPr="00F474ED">
        <w:rPr>
          <w:rFonts w:ascii="Arial" w:hAnsi="Arial" w:cs="Arial"/>
          <w:szCs w:val="24"/>
        </w:rPr>
        <w:t xml:space="preserve"> and </w:t>
      </w:r>
    </w:p>
    <w:p w:rsidR="006859C2" w:rsidRPr="00F474ED" w:rsidRDefault="00F474ED" w:rsidP="00F474ED">
      <w:pPr>
        <w:ind w:left="1080"/>
        <w:rPr>
          <w:rFonts w:ascii="Arial" w:hAnsi="Arial" w:cs="Arial"/>
          <w:szCs w:val="24"/>
        </w:rPr>
      </w:pPr>
      <w:proofErr w:type="gramStart"/>
      <w:r w:rsidRPr="00F474ED">
        <w:rPr>
          <w:rFonts w:ascii="Arial" w:hAnsi="Arial" w:cs="Arial"/>
          <w:color w:val="000000"/>
          <w:szCs w:val="24"/>
        </w:rPr>
        <w:t>2</w:t>
      </w:r>
      <w:proofErr w:type="gramEnd"/>
      <w:r w:rsidRPr="00F474ED">
        <w:rPr>
          <w:rFonts w:ascii="Arial" w:hAnsi="Arial" w:cs="Arial"/>
          <w:color w:val="000000"/>
          <w:szCs w:val="24"/>
        </w:rPr>
        <w:t xml:space="preserve"> CFR parts 180 and 1200</w:t>
      </w:r>
    </w:p>
    <w:p w:rsidR="006859C2" w:rsidRPr="00F474ED" w:rsidRDefault="006859C2">
      <w:pPr>
        <w:numPr>
          <w:ilvl w:val="0"/>
          <w:numId w:val="6"/>
        </w:numPr>
        <w:rPr>
          <w:rFonts w:ascii="Arial" w:hAnsi="Arial" w:cs="Arial"/>
          <w:szCs w:val="24"/>
        </w:rPr>
      </w:pPr>
      <w:r w:rsidRPr="00F474ED">
        <w:rPr>
          <w:rFonts w:ascii="Arial" w:hAnsi="Arial" w:cs="Arial"/>
          <w:szCs w:val="24"/>
        </w:rPr>
        <w:t>Enforcement action pursuant to 49 CFR part 31</w:t>
      </w:r>
      <w:r w:rsidR="000F07E0" w:rsidRPr="00F474ED">
        <w:rPr>
          <w:rFonts w:ascii="Arial" w:hAnsi="Arial" w:cs="Arial"/>
          <w:szCs w:val="24"/>
        </w:rPr>
        <w:t>; and</w:t>
      </w:r>
    </w:p>
    <w:p w:rsidR="006859C2" w:rsidRPr="00E66A84" w:rsidRDefault="006859C2">
      <w:pPr>
        <w:numPr>
          <w:ilvl w:val="0"/>
          <w:numId w:val="6"/>
        </w:numPr>
        <w:rPr>
          <w:rFonts w:ascii="Arial" w:hAnsi="Arial" w:cs="Arial"/>
          <w:szCs w:val="24"/>
        </w:rPr>
      </w:pPr>
      <w:r w:rsidRPr="00F474ED">
        <w:rPr>
          <w:rFonts w:ascii="Arial" w:hAnsi="Arial" w:cs="Arial"/>
          <w:szCs w:val="24"/>
        </w:rPr>
        <w:t>Prosecution pursuant to 18 USC 1001.</w:t>
      </w:r>
    </w:p>
    <w:p w:rsidR="000F07E0" w:rsidRPr="00E66A84" w:rsidRDefault="000F07E0" w:rsidP="000F07E0">
      <w:pPr>
        <w:rPr>
          <w:rFonts w:ascii="Arial" w:hAnsi="Arial" w:cs="Arial"/>
          <w:szCs w:val="24"/>
        </w:rPr>
      </w:pPr>
    </w:p>
    <w:p w:rsidR="000F07E0" w:rsidRPr="00E66A84" w:rsidRDefault="000F07E0" w:rsidP="000F07E0">
      <w:pPr>
        <w:rPr>
          <w:rFonts w:ascii="Arial" w:hAnsi="Arial" w:cs="Arial"/>
          <w:szCs w:val="24"/>
        </w:rPr>
      </w:pPr>
      <w:r w:rsidRPr="00E66A84">
        <w:rPr>
          <w:rFonts w:ascii="Arial" w:hAnsi="Arial" w:cs="Arial"/>
          <w:szCs w:val="24"/>
        </w:rPr>
        <w:t xml:space="preserve">The </w:t>
      </w:r>
      <w:r w:rsidR="004E6A95" w:rsidRPr="00BB0260">
        <w:rPr>
          <w:rFonts w:ascii="Arial" w:hAnsi="Arial" w:cs="Arial"/>
          <w:szCs w:val="24"/>
        </w:rPr>
        <w:t xml:space="preserve">Airport </w:t>
      </w:r>
      <w:r w:rsidRPr="00E66A84">
        <w:rPr>
          <w:rFonts w:ascii="Arial" w:hAnsi="Arial" w:cs="Arial"/>
          <w:szCs w:val="24"/>
        </w:rPr>
        <w:t>will implement various mechanisms to monitor program participants to ensure they comply with Part 23, including, but not limited to the following:</w:t>
      </w:r>
    </w:p>
    <w:p w:rsidR="00A85544" w:rsidRPr="00E66A84" w:rsidRDefault="00A85544" w:rsidP="000F07E0">
      <w:pPr>
        <w:rPr>
          <w:rFonts w:ascii="Arial" w:hAnsi="Arial" w:cs="Arial"/>
          <w:szCs w:val="24"/>
        </w:rPr>
      </w:pPr>
    </w:p>
    <w:p w:rsidR="000F07E0" w:rsidRPr="00E66A84" w:rsidRDefault="000F07E0" w:rsidP="000F07E0">
      <w:pPr>
        <w:numPr>
          <w:ilvl w:val="0"/>
          <w:numId w:val="24"/>
        </w:numPr>
        <w:rPr>
          <w:rFonts w:ascii="Arial" w:hAnsi="Arial" w:cs="Arial"/>
          <w:szCs w:val="24"/>
        </w:rPr>
      </w:pPr>
      <w:r w:rsidRPr="00E66A84">
        <w:rPr>
          <w:rFonts w:ascii="Arial" w:hAnsi="Arial" w:cs="Arial"/>
          <w:szCs w:val="24"/>
        </w:rPr>
        <w:t>We will insert the following provisions into concessions agreements and management contracts:</w:t>
      </w:r>
    </w:p>
    <w:p w:rsidR="000F07E0" w:rsidRPr="00E66A84" w:rsidRDefault="000F07E0" w:rsidP="000F07E0">
      <w:pPr>
        <w:rPr>
          <w:rFonts w:ascii="Arial" w:hAnsi="Arial" w:cs="Arial"/>
          <w:szCs w:val="24"/>
        </w:rPr>
      </w:pPr>
    </w:p>
    <w:p w:rsidR="006859C2" w:rsidRPr="009D0090" w:rsidRDefault="009D0090" w:rsidP="00250C30">
      <w:pPr>
        <w:numPr>
          <w:ilvl w:val="1"/>
          <w:numId w:val="24"/>
        </w:numPr>
        <w:rPr>
          <w:rFonts w:ascii="Arial" w:hAnsi="Arial" w:cs="Arial"/>
          <w:szCs w:val="24"/>
        </w:rPr>
      </w:pPr>
      <w:r w:rsidRPr="009D0090">
        <w:rPr>
          <w:rFonts w:ascii="Arial" w:hAnsi="Arial" w:cs="Arial"/>
          <w:szCs w:val="24"/>
        </w:rPr>
        <w:t xml:space="preserve">This Agreement is subject to the requirements of the U.S. Department of Transportation’s regulations 49 CFR Part 23. It is the policy of the City that ACDBE shall have the maximum opportunity to participate in any activity, service, or facility at the Airport under agreement, lease, </w:t>
      </w:r>
      <w:proofErr w:type="gramStart"/>
      <w:r w:rsidRPr="009D0090">
        <w:rPr>
          <w:rFonts w:ascii="Arial" w:hAnsi="Arial" w:cs="Arial"/>
          <w:szCs w:val="24"/>
        </w:rPr>
        <w:t>contract</w:t>
      </w:r>
      <w:proofErr w:type="gramEnd"/>
      <w:r w:rsidRPr="009D0090">
        <w:rPr>
          <w:rFonts w:ascii="Arial" w:hAnsi="Arial" w:cs="Arial"/>
          <w:szCs w:val="24"/>
        </w:rPr>
        <w:t xml:space="preserve"> with the City. </w:t>
      </w:r>
      <w:proofErr w:type="gramStart"/>
      <w:r w:rsidRPr="009D0090">
        <w:rPr>
          <w:rFonts w:ascii="Arial" w:hAnsi="Arial" w:cs="Arial"/>
          <w:szCs w:val="24"/>
        </w:rPr>
        <w:t xml:space="preserve">Company shall agree to make good faith efforts to ensure that business concerns owned and controlled by socially and economically disadvantaged individuals as defined in 49 CFR Part 23, as amended, participate in at </w:t>
      </w:r>
      <w:proofErr w:type="spellStart"/>
      <w:r w:rsidRPr="009D0090">
        <w:rPr>
          <w:rFonts w:ascii="Arial" w:hAnsi="Arial" w:cs="Arial"/>
          <w:szCs w:val="24"/>
        </w:rPr>
        <w:t>lease</w:t>
      </w:r>
      <w:proofErr w:type="spellEnd"/>
      <w:r w:rsidRPr="009D0090">
        <w:rPr>
          <w:rFonts w:ascii="Arial" w:hAnsi="Arial" w:cs="Arial"/>
          <w:szCs w:val="24"/>
        </w:rPr>
        <w:t xml:space="preserve"> 0% of the activity, service, or facility provided by the Company during the term of this Agreement by means of joint venture, partnership, franchise, or any other legal arrangement that results in a bona fid ownership and control of the activity, service or facility.</w:t>
      </w:r>
      <w:proofErr w:type="gramEnd"/>
      <w:r w:rsidRPr="009D0090">
        <w:rPr>
          <w:rFonts w:ascii="Arial" w:hAnsi="Arial" w:cs="Arial"/>
          <w:szCs w:val="24"/>
        </w:rPr>
        <w:t xml:space="preserve"> </w:t>
      </w:r>
      <w:r w:rsidR="00C612A3" w:rsidRPr="009D0090">
        <w:rPr>
          <w:rFonts w:ascii="Arial" w:hAnsi="Arial" w:cs="Arial"/>
          <w:szCs w:val="24"/>
        </w:rPr>
        <w:t xml:space="preserve"> </w:t>
      </w:r>
      <w:proofErr w:type="gramStart"/>
      <w:r>
        <w:rPr>
          <w:rFonts w:ascii="Arial" w:hAnsi="Arial" w:cs="Arial"/>
          <w:szCs w:val="24"/>
        </w:rPr>
        <w:t>Although the City’s ACDBE goal is currently 0%, the City encourages ACDBE participation and will still require ACDBE documentation.</w:t>
      </w:r>
      <w:proofErr w:type="gramEnd"/>
      <w:r>
        <w:rPr>
          <w:rFonts w:ascii="Arial" w:hAnsi="Arial" w:cs="Arial"/>
          <w:szCs w:val="24"/>
        </w:rPr>
        <w:t xml:space="preserve"> On or before December 1 of each year, Company shall provide the City with the following information: the name and address of each certified ACDBE with which it has done business during the past year, a description of the nature of the services performed by and/or items purchased from each firm named, and the dollar value of each transaction. </w:t>
      </w:r>
      <w:r w:rsidR="006859C2" w:rsidRPr="009D0090">
        <w:rPr>
          <w:rFonts w:ascii="Arial" w:hAnsi="Arial" w:cs="Arial"/>
          <w:szCs w:val="24"/>
        </w:rPr>
        <w:br w:type="page"/>
      </w:r>
    </w:p>
    <w:p w:rsidR="006859C2" w:rsidRPr="00E66A84" w:rsidRDefault="006859C2">
      <w:pPr>
        <w:pStyle w:val="Heading1"/>
        <w:rPr>
          <w:rFonts w:cs="Arial"/>
          <w:sz w:val="24"/>
          <w:szCs w:val="24"/>
        </w:rPr>
      </w:pPr>
      <w:r w:rsidRPr="00E66A84">
        <w:rPr>
          <w:rFonts w:cs="Arial"/>
          <w:sz w:val="24"/>
          <w:szCs w:val="24"/>
        </w:rPr>
        <w:t>Attachment 4</w:t>
      </w:r>
    </w:p>
    <w:p w:rsidR="006859C2" w:rsidRPr="00E66A84" w:rsidRDefault="006859C2">
      <w:pPr>
        <w:jc w:val="center"/>
        <w:rPr>
          <w:rFonts w:ascii="Arial" w:hAnsi="Arial" w:cs="Arial"/>
          <w:szCs w:val="24"/>
        </w:rPr>
      </w:pPr>
    </w:p>
    <w:p w:rsidR="00DC2BFA" w:rsidRPr="00E66A84" w:rsidRDefault="00DC2BFA" w:rsidP="00DC2BFA">
      <w:pPr>
        <w:pStyle w:val="Heading7"/>
        <w:rPr>
          <w:rFonts w:cs="Arial"/>
          <w:szCs w:val="24"/>
        </w:rPr>
      </w:pPr>
      <w:r w:rsidRPr="00E66A84">
        <w:rPr>
          <w:rFonts w:cs="Arial"/>
          <w:szCs w:val="24"/>
        </w:rPr>
        <w:t>Section 23.45: Overall Goal Calculation for Concessions Other Than Car Rentals</w:t>
      </w:r>
    </w:p>
    <w:p w:rsidR="00DC2BFA" w:rsidRPr="00E66A84" w:rsidRDefault="00DC2BFA" w:rsidP="00DC2BFA">
      <w:pPr>
        <w:pStyle w:val="Footer"/>
        <w:tabs>
          <w:tab w:val="clear" w:pos="4320"/>
          <w:tab w:val="clear" w:pos="8640"/>
        </w:tabs>
        <w:rPr>
          <w:rFonts w:ascii="Arial" w:hAnsi="Arial" w:cs="Arial"/>
          <w:b/>
          <w:szCs w:val="24"/>
          <w:u w:val="single"/>
        </w:rPr>
      </w:pPr>
    </w:p>
    <w:p w:rsidR="00DC2BFA" w:rsidRPr="00E66A84" w:rsidRDefault="00DC2BFA" w:rsidP="00DC2BFA">
      <w:pPr>
        <w:pStyle w:val="Footer"/>
        <w:tabs>
          <w:tab w:val="clear" w:pos="4320"/>
          <w:tab w:val="clear" w:pos="8640"/>
        </w:tabs>
        <w:rPr>
          <w:rFonts w:ascii="Arial" w:hAnsi="Arial" w:cs="Arial"/>
          <w:i/>
          <w:szCs w:val="24"/>
        </w:rPr>
      </w:pPr>
      <w:r w:rsidRPr="00E66A84">
        <w:rPr>
          <w:rFonts w:ascii="Arial" w:hAnsi="Arial" w:cs="Arial"/>
          <w:b/>
          <w:szCs w:val="24"/>
          <w:u w:val="single"/>
        </w:rPr>
        <w:t xml:space="preserve">Amount of </w:t>
      </w:r>
      <w:r w:rsidR="0099142A" w:rsidRPr="00E66A84">
        <w:rPr>
          <w:rFonts w:ascii="Arial" w:hAnsi="Arial" w:cs="Arial"/>
          <w:b/>
          <w:szCs w:val="24"/>
          <w:u w:val="single"/>
        </w:rPr>
        <w:t>Goal</w:t>
      </w:r>
      <w:r w:rsidR="0099142A" w:rsidRPr="00E66A84">
        <w:rPr>
          <w:rFonts w:ascii="Arial" w:hAnsi="Arial" w:cs="Arial"/>
          <w:i/>
          <w:szCs w:val="24"/>
          <w:u w:val="single"/>
        </w:rPr>
        <w:t xml:space="preserve"> (</w:t>
      </w:r>
      <w:r w:rsidR="009E4C3B" w:rsidRPr="00E66A84">
        <w:rPr>
          <w:rFonts w:ascii="Arial" w:hAnsi="Arial" w:cs="Arial"/>
          <w:i/>
          <w:szCs w:val="24"/>
          <w:u w:val="single"/>
        </w:rPr>
        <w:t xml:space="preserve">submit if </w:t>
      </w:r>
      <w:r w:rsidR="001607D1" w:rsidRPr="00E66A84">
        <w:rPr>
          <w:rFonts w:ascii="Arial" w:hAnsi="Arial" w:cs="Arial"/>
          <w:i/>
          <w:szCs w:val="24"/>
          <w:u w:val="single"/>
        </w:rPr>
        <w:t xml:space="preserve">average annual </w:t>
      </w:r>
      <w:r w:rsidR="009E4C3B" w:rsidRPr="00E66A84">
        <w:rPr>
          <w:rFonts w:ascii="Arial" w:hAnsi="Arial" w:cs="Arial"/>
          <w:i/>
          <w:szCs w:val="24"/>
          <w:u w:val="single"/>
        </w:rPr>
        <w:t>gross receipts exceed $200,000)</w:t>
      </w:r>
    </w:p>
    <w:p w:rsidR="00DC2BFA" w:rsidRPr="00E66A84" w:rsidRDefault="00DC2BFA" w:rsidP="00DC2BFA">
      <w:pPr>
        <w:pStyle w:val="Footer"/>
        <w:tabs>
          <w:tab w:val="clear" w:pos="4320"/>
          <w:tab w:val="clear" w:pos="8640"/>
        </w:tabs>
        <w:rPr>
          <w:rFonts w:ascii="Arial" w:hAnsi="Arial" w:cs="Arial"/>
          <w:szCs w:val="24"/>
        </w:rPr>
      </w:pPr>
    </w:p>
    <w:p w:rsidR="00027C5D" w:rsidRDefault="00027C5D" w:rsidP="00DC2BFA">
      <w:pPr>
        <w:rPr>
          <w:rFonts w:ascii="Arial" w:hAnsi="Arial" w:cs="Arial"/>
          <w:szCs w:val="24"/>
        </w:rPr>
      </w:pPr>
    </w:p>
    <w:p w:rsidR="00B24664" w:rsidRDefault="00B24664" w:rsidP="00B24664">
      <w:pPr>
        <w:rPr>
          <w:rFonts w:ascii="Arial" w:hAnsi="Arial" w:cs="Arial"/>
          <w:szCs w:val="24"/>
        </w:rPr>
      </w:pPr>
      <w:r w:rsidRPr="00B24664">
        <w:rPr>
          <w:rFonts w:ascii="Arial" w:hAnsi="Arial" w:cs="Arial"/>
          <w:b/>
          <w:bCs/>
          <w:szCs w:val="24"/>
        </w:rPr>
        <w:t>Name of Recipient</w:t>
      </w:r>
      <w:r w:rsidRPr="00B24664">
        <w:rPr>
          <w:rFonts w:ascii="Arial" w:hAnsi="Arial" w:cs="Arial"/>
          <w:szCs w:val="24"/>
        </w:rPr>
        <w:t xml:space="preserve">:   </w:t>
      </w:r>
    </w:p>
    <w:p w:rsidR="00B24664" w:rsidRDefault="00B24664" w:rsidP="00B24664">
      <w:pPr>
        <w:rPr>
          <w:rFonts w:ascii="Arial" w:hAnsi="Arial" w:cs="Arial"/>
          <w:szCs w:val="24"/>
        </w:rPr>
      </w:pPr>
    </w:p>
    <w:p w:rsidR="00B24664" w:rsidRPr="00633ED7" w:rsidRDefault="00C612A3" w:rsidP="00B24664">
      <w:pPr>
        <w:rPr>
          <w:rFonts w:ascii="Arial" w:hAnsi="Arial" w:cs="Arial"/>
          <w:szCs w:val="24"/>
          <w:u w:val="single"/>
        </w:rPr>
      </w:pPr>
      <w:r w:rsidRPr="00633ED7">
        <w:rPr>
          <w:rFonts w:ascii="Arial" w:hAnsi="Arial" w:cs="Arial"/>
          <w:szCs w:val="24"/>
          <w:u w:val="single"/>
        </w:rPr>
        <w:t>Colorado Springs Airport</w:t>
      </w:r>
    </w:p>
    <w:p w:rsidR="00B24664" w:rsidRPr="00B24664" w:rsidRDefault="00B24664" w:rsidP="00B24664">
      <w:pPr>
        <w:rPr>
          <w:rFonts w:ascii="Arial" w:hAnsi="Arial" w:cs="Arial"/>
          <w:szCs w:val="24"/>
        </w:rPr>
      </w:pPr>
    </w:p>
    <w:p w:rsidR="00B24664" w:rsidRPr="00E5508B" w:rsidRDefault="00B24664" w:rsidP="00B24664">
      <w:pPr>
        <w:ind w:left="1440" w:hanging="1440"/>
        <w:rPr>
          <w:rFonts w:ascii="Arial" w:hAnsi="Arial" w:cs="Arial"/>
          <w:b/>
          <w:bCs/>
          <w:szCs w:val="24"/>
        </w:rPr>
      </w:pPr>
    </w:p>
    <w:p w:rsidR="00B24664" w:rsidRPr="00E5508B" w:rsidRDefault="00B24664" w:rsidP="00B24664">
      <w:pPr>
        <w:ind w:left="1440" w:hanging="1440"/>
        <w:rPr>
          <w:rFonts w:ascii="Arial" w:hAnsi="Arial" w:cs="Arial"/>
          <w:szCs w:val="24"/>
        </w:rPr>
      </w:pPr>
      <w:r w:rsidRPr="00E5508B">
        <w:rPr>
          <w:rFonts w:ascii="Arial" w:hAnsi="Arial" w:cs="Arial"/>
          <w:b/>
          <w:bCs/>
          <w:szCs w:val="24"/>
        </w:rPr>
        <w:t>Goal Period</w:t>
      </w:r>
      <w:r w:rsidRPr="00E5508B">
        <w:rPr>
          <w:rFonts w:ascii="Arial" w:hAnsi="Arial" w:cs="Arial"/>
          <w:szCs w:val="24"/>
        </w:rPr>
        <w:t>:</w:t>
      </w:r>
      <w:r w:rsidRPr="00E5508B">
        <w:rPr>
          <w:rFonts w:ascii="Arial" w:hAnsi="Arial" w:cs="Arial"/>
          <w:i/>
          <w:szCs w:val="24"/>
        </w:rPr>
        <w:t xml:space="preserve"> </w:t>
      </w:r>
      <w:r w:rsidRPr="00E5508B">
        <w:rPr>
          <w:rFonts w:ascii="Arial" w:hAnsi="Arial" w:cs="Arial"/>
          <w:szCs w:val="24"/>
        </w:rPr>
        <w:t>FY-</w:t>
      </w:r>
      <w:r w:rsidR="00202C19" w:rsidRPr="00E5508B">
        <w:rPr>
          <w:rFonts w:ascii="Arial" w:hAnsi="Arial" w:cs="Arial"/>
          <w:szCs w:val="24"/>
        </w:rPr>
        <w:t>2019, 2020, 2021</w:t>
      </w:r>
      <w:r w:rsidR="00F474ED" w:rsidRPr="00E5508B">
        <w:rPr>
          <w:rFonts w:ascii="Arial" w:hAnsi="Arial" w:cs="Arial"/>
          <w:szCs w:val="24"/>
        </w:rPr>
        <w:t>– October 1, 20</w:t>
      </w:r>
      <w:r w:rsidR="00202C19" w:rsidRPr="00E5508B">
        <w:rPr>
          <w:rFonts w:ascii="Arial" w:hAnsi="Arial" w:cs="Arial"/>
          <w:szCs w:val="24"/>
        </w:rPr>
        <w:t>19</w:t>
      </w:r>
      <w:r w:rsidR="00F474ED" w:rsidRPr="00E5508B">
        <w:rPr>
          <w:rFonts w:ascii="Arial" w:hAnsi="Arial" w:cs="Arial"/>
          <w:szCs w:val="24"/>
        </w:rPr>
        <w:t xml:space="preserve"> through September 30, 20</w:t>
      </w:r>
      <w:r w:rsidR="00202C19" w:rsidRPr="00E5508B">
        <w:rPr>
          <w:rFonts w:ascii="Arial" w:hAnsi="Arial" w:cs="Arial"/>
          <w:szCs w:val="24"/>
        </w:rPr>
        <w:t>21</w:t>
      </w:r>
    </w:p>
    <w:p w:rsidR="001E51DF" w:rsidRPr="00B24664" w:rsidRDefault="001E51DF" w:rsidP="00DC2BFA">
      <w:pPr>
        <w:rPr>
          <w:rFonts w:ascii="Arial" w:hAnsi="Arial" w:cs="Arial"/>
          <w:szCs w:val="24"/>
        </w:rPr>
      </w:pPr>
    </w:p>
    <w:p w:rsidR="00B24664" w:rsidRDefault="00B24664" w:rsidP="00DC2BFA">
      <w:pPr>
        <w:rPr>
          <w:rFonts w:ascii="Arial" w:hAnsi="Arial" w:cs="Arial"/>
          <w:szCs w:val="24"/>
        </w:rPr>
      </w:pPr>
    </w:p>
    <w:p w:rsidR="00833D43" w:rsidRPr="00E76D56" w:rsidRDefault="00B24664" w:rsidP="00B24664">
      <w:pPr>
        <w:tabs>
          <w:tab w:val="left" w:pos="2520"/>
        </w:tabs>
        <w:rPr>
          <w:rFonts w:ascii="Arial" w:hAnsi="Arial" w:cs="Arial"/>
          <w:color w:val="000000"/>
          <w:szCs w:val="24"/>
        </w:rPr>
      </w:pPr>
      <w:r w:rsidRPr="00E76D56">
        <w:rPr>
          <w:rFonts w:ascii="Arial" w:hAnsi="Arial" w:cs="Arial"/>
          <w:b/>
          <w:bCs/>
          <w:color w:val="000000"/>
          <w:szCs w:val="24"/>
        </w:rPr>
        <w:t>Overall Three-Year Goal</w:t>
      </w:r>
      <w:r w:rsidRPr="00E76D56">
        <w:rPr>
          <w:rFonts w:ascii="Arial" w:hAnsi="Arial" w:cs="Arial"/>
          <w:color w:val="000000"/>
          <w:szCs w:val="24"/>
        </w:rPr>
        <w:t xml:space="preserve">: </w:t>
      </w:r>
      <w:r w:rsidRPr="00E76D56">
        <w:rPr>
          <w:rFonts w:ascii="Arial" w:hAnsi="Arial" w:cs="Arial"/>
          <w:color w:val="000000"/>
          <w:szCs w:val="24"/>
        </w:rPr>
        <w:tab/>
      </w:r>
    </w:p>
    <w:p w:rsidR="00833D43" w:rsidRPr="00E76D56" w:rsidRDefault="00833D43" w:rsidP="00B24664">
      <w:pPr>
        <w:tabs>
          <w:tab w:val="left" w:pos="2520"/>
        </w:tabs>
        <w:rPr>
          <w:rFonts w:ascii="Arial" w:hAnsi="Arial" w:cs="Arial"/>
          <w:color w:val="000000"/>
          <w:szCs w:val="24"/>
        </w:rPr>
      </w:pPr>
    </w:p>
    <w:p w:rsidR="00B24664" w:rsidRPr="00C40AFB" w:rsidRDefault="00C40AFB" w:rsidP="00B24664">
      <w:pPr>
        <w:tabs>
          <w:tab w:val="left" w:pos="2520"/>
        </w:tabs>
        <w:rPr>
          <w:rFonts w:ascii="Arial" w:hAnsi="Arial" w:cs="Arial"/>
          <w:iCs/>
          <w:color w:val="000000"/>
          <w:szCs w:val="24"/>
        </w:rPr>
      </w:pPr>
      <w:proofErr w:type="gramStart"/>
      <w:r w:rsidRPr="00C40AFB">
        <w:rPr>
          <w:rFonts w:ascii="Arial" w:hAnsi="Arial" w:cs="Arial"/>
          <w:iCs/>
          <w:color w:val="000000"/>
          <w:szCs w:val="24"/>
        </w:rPr>
        <w:t>0</w:t>
      </w:r>
      <w:proofErr w:type="gramEnd"/>
      <w:r w:rsidR="00B24664" w:rsidRPr="00C40AFB">
        <w:rPr>
          <w:rFonts w:ascii="Arial" w:hAnsi="Arial" w:cs="Arial"/>
          <w:iCs/>
          <w:color w:val="000000"/>
          <w:szCs w:val="24"/>
        </w:rPr>
        <w:t xml:space="preserve">% to be accomplished through </w:t>
      </w:r>
      <w:r w:rsidRPr="00C40AFB">
        <w:rPr>
          <w:rFonts w:ascii="Arial" w:hAnsi="Arial" w:cs="Arial"/>
          <w:iCs/>
          <w:color w:val="000000"/>
          <w:szCs w:val="24"/>
        </w:rPr>
        <w:t>0</w:t>
      </w:r>
      <w:r w:rsidR="00B24664" w:rsidRPr="00C40AFB">
        <w:rPr>
          <w:rFonts w:ascii="Arial" w:hAnsi="Arial" w:cs="Arial"/>
          <w:iCs/>
          <w:color w:val="000000"/>
          <w:szCs w:val="24"/>
        </w:rPr>
        <w:t xml:space="preserve">% RC and </w:t>
      </w:r>
      <w:r w:rsidRPr="00C40AFB">
        <w:rPr>
          <w:rFonts w:ascii="Arial" w:hAnsi="Arial" w:cs="Arial"/>
          <w:iCs/>
          <w:color w:val="000000"/>
          <w:szCs w:val="24"/>
        </w:rPr>
        <w:t>0</w:t>
      </w:r>
      <w:r w:rsidR="00B24664" w:rsidRPr="00C40AFB">
        <w:rPr>
          <w:rFonts w:ascii="Arial" w:hAnsi="Arial" w:cs="Arial"/>
          <w:iCs/>
          <w:color w:val="000000"/>
          <w:szCs w:val="24"/>
        </w:rPr>
        <w:t>% RN</w:t>
      </w:r>
    </w:p>
    <w:p w:rsidR="00DC2BFA" w:rsidRPr="00E66A84" w:rsidRDefault="00DC2BFA" w:rsidP="00DC2BFA">
      <w:pPr>
        <w:pStyle w:val="Footer"/>
        <w:tabs>
          <w:tab w:val="clear" w:pos="4320"/>
          <w:tab w:val="clear" w:pos="8640"/>
        </w:tabs>
        <w:rPr>
          <w:rFonts w:ascii="Arial" w:hAnsi="Arial" w:cs="Arial"/>
          <w:szCs w:val="24"/>
        </w:rPr>
      </w:pPr>
    </w:p>
    <w:p w:rsidR="00097B76" w:rsidRDefault="001E51DF" w:rsidP="00DC2BFA">
      <w:pPr>
        <w:pStyle w:val="Footer"/>
        <w:tabs>
          <w:tab w:val="clear" w:pos="4320"/>
          <w:tab w:val="clear" w:pos="8640"/>
        </w:tabs>
        <w:rPr>
          <w:rFonts w:ascii="Arial" w:hAnsi="Arial" w:cs="Arial"/>
          <w:szCs w:val="24"/>
        </w:rPr>
      </w:pPr>
      <w:r w:rsidRPr="00E66A84">
        <w:rPr>
          <w:rFonts w:ascii="Arial" w:hAnsi="Arial" w:cs="Arial"/>
          <w:szCs w:val="24"/>
        </w:rPr>
        <w:t xml:space="preserve">The </w:t>
      </w:r>
      <w:r w:rsidR="004E6A95" w:rsidRPr="00BB0260">
        <w:rPr>
          <w:rFonts w:ascii="Arial" w:hAnsi="Arial" w:cs="Arial"/>
          <w:szCs w:val="24"/>
        </w:rPr>
        <w:t>Airport</w:t>
      </w:r>
      <w:r w:rsidR="004E6A95">
        <w:rPr>
          <w:rFonts w:ascii="Arial" w:hAnsi="Arial" w:cs="Arial"/>
          <w:color w:val="FF0000"/>
          <w:szCs w:val="24"/>
        </w:rPr>
        <w:t xml:space="preserve"> </w:t>
      </w:r>
      <w:r w:rsidR="00DC2BFA" w:rsidRPr="00E66A84">
        <w:rPr>
          <w:rFonts w:ascii="Arial" w:hAnsi="Arial" w:cs="Arial"/>
          <w:szCs w:val="24"/>
        </w:rPr>
        <w:t xml:space="preserve">has determined that its market area is </w:t>
      </w:r>
      <w:r w:rsidR="00C612A3">
        <w:rPr>
          <w:rFonts w:ascii="Arial" w:hAnsi="Arial" w:cs="Arial"/>
          <w:szCs w:val="24"/>
        </w:rPr>
        <w:t>Colorado</w:t>
      </w:r>
      <w:r w:rsidR="00DC2BFA" w:rsidRPr="00C612A3">
        <w:rPr>
          <w:rFonts w:ascii="Arial" w:hAnsi="Arial" w:cs="Arial"/>
          <w:szCs w:val="24"/>
        </w:rPr>
        <w:t>.</w:t>
      </w:r>
      <w:r w:rsidR="00DC2BFA" w:rsidRPr="00E66A84">
        <w:rPr>
          <w:rFonts w:ascii="Arial" w:hAnsi="Arial" w:cs="Arial"/>
          <w:szCs w:val="24"/>
        </w:rPr>
        <w:t xml:space="preserve">  </w:t>
      </w:r>
      <w:r w:rsidR="00097B76">
        <w:rPr>
          <w:rFonts w:ascii="Arial" w:hAnsi="Arial" w:cs="Arial"/>
          <w:szCs w:val="24"/>
        </w:rPr>
        <w:t xml:space="preserve">  </w:t>
      </w:r>
    </w:p>
    <w:p w:rsidR="00097B76" w:rsidRDefault="00097B76" w:rsidP="00DC2BFA">
      <w:pPr>
        <w:pStyle w:val="Footer"/>
        <w:tabs>
          <w:tab w:val="clear" w:pos="4320"/>
          <w:tab w:val="clear" w:pos="8640"/>
        </w:tabs>
        <w:rPr>
          <w:rFonts w:ascii="Arial" w:hAnsi="Arial" w:cs="Arial"/>
          <w:szCs w:val="24"/>
        </w:rPr>
      </w:pPr>
    </w:p>
    <w:p w:rsidR="00DC2BFA" w:rsidRDefault="00DC2BFA" w:rsidP="00DC2BFA">
      <w:pPr>
        <w:pStyle w:val="Footer"/>
        <w:tabs>
          <w:tab w:val="clear" w:pos="4320"/>
          <w:tab w:val="clear" w:pos="8640"/>
        </w:tabs>
        <w:rPr>
          <w:rFonts w:ascii="Arial" w:hAnsi="Arial" w:cs="Arial"/>
          <w:szCs w:val="24"/>
        </w:rPr>
      </w:pPr>
    </w:p>
    <w:p w:rsidR="004C0D64" w:rsidRDefault="0016352A" w:rsidP="004C0D64">
      <w:pPr>
        <w:pStyle w:val="Footer"/>
        <w:tabs>
          <w:tab w:val="clear" w:pos="4320"/>
          <w:tab w:val="clear" w:pos="8640"/>
        </w:tabs>
        <w:rPr>
          <w:rFonts w:ascii="Arial" w:hAnsi="Arial" w:cs="Arial"/>
          <w:b/>
          <w:szCs w:val="24"/>
          <w:u w:val="single"/>
        </w:rPr>
      </w:pPr>
      <w:r w:rsidRPr="004C0D64">
        <w:rPr>
          <w:rFonts w:ascii="Arial" w:hAnsi="Arial" w:cs="Arial"/>
          <w:b/>
          <w:szCs w:val="24"/>
          <w:u w:val="single"/>
        </w:rPr>
        <w:t>Base of Goal</w:t>
      </w:r>
    </w:p>
    <w:p w:rsidR="004C0D64" w:rsidRDefault="004C0D64" w:rsidP="004C0D64">
      <w:pPr>
        <w:pStyle w:val="Footer"/>
        <w:tabs>
          <w:tab w:val="clear" w:pos="4320"/>
          <w:tab w:val="clear" w:pos="8640"/>
        </w:tabs>
        <w:rPr>
          <w:rFonts w:ascii="Arial" w:hAnsi="Arial" w:cs="Arial"/>
          <w:b/>
          <w:szCs w:val="24"/>
          <w:u w:val="single"/>
        </w:rPr>
      </w:pPr>
    </w:p>
    <w:p w:rsidR="00E76D56" w:rsidRDefault="004C0D64" w:rsidP="004C0D64">
      <w:pPr>
        <w:pStyle w:val="Footer"/>
        <w:tabs>
          <w:tab w:val="clear" w:pos="4320"/>
          <w:tab w:val="clear" w:pos="8640"/>
        </w:tabs>
        <w:rPr>
          <w:rFonts w:ascii="Arial" w:hAnsi="Arial" w:cs="Arial"/>
        </w:rPr>
      </w:pPr>
      <w:r w:rsidRPr="004C0D64">
        <w:rPr>
          <w:rFonts w:ascii="Arial" w:hAnsi="Arial" w:cs="Arial"/>
        </w:rPr>
        <w:t>To calculate the base</w:t>
      </w:r>
      <w:r>
        <w:rPr>
          <w:rFonts w:ascii="Arial" w:hAnsi="Arial" w:cs="Arial"/>
        </w:rPr>
        <w:t xml:space="preserve"> of the goal </w:t>
      </w:r>
      <w:r w:rsidR="004E6A95" w:rsidRPr="00BB0260">
        <w:rPr>
          <w:rFonts w:ascii="Arial" w:hAnsi="Arial" w:cs="Arial"/>
        </w:rPr>
        <w:t xml:space="preserve">Colorado Springs Airport </w:t>
      </w:r>
      <w:r>
        <w:rPr>
          <w:rFonts w:ascii="Arial" w:hAnsi="Arial" w:cs="Arial"/>
        </w:rPr>
        <w:t>considered the</w:t>
      </w:r>
      <w:r w:rsidRPr="004C0D64">
        <w:rPr>
          <w:rFonts w:ascii="Arial" w:hAnsi="Arial" w:cs="Arial"/>
        </w:rPr>
        <w:t xml:space="preserve"> previous 3 years of gross concession receipts and</w:t>
      </w:r>
      <w:r w:rsidR="00C1694F" w:rsidRPr="00C1694F">
        <w:rPr>
          <w:rFonts w:ascii="Arial" w:hAnsi="Arial" w:cs="Arial"/>
        </w:rPr>
        <w:t xml:space="preserve"> </w:t>
      </w:r>
      <w:r w:rsidR="00C1694F">
        <w:rPr>
          <w:rFonts w:ascii="Arial" w:hAnsi="Arial" w:cs="Arial"/>
        </w:rPr>
        <w:t>the projected</w:t>
      </w:r>
      <w:r w:rsidR="00C1694F" w:rsidRPr="004C0D64">
        <w:rPr>
          <w:rFonts w:ascii="Arial" w:hAnsi="Arial" w:cs="Arial"/>
        </w:rPr>
        <w:t xml:space="preserve"> potential concession revenue (gross receipts) three years into the future</w:t>
      </w:r>
      <w:r w:rsidRPr="004C0D64">
        <w:rPr>
          <w:rFonts w:ascii="Arial" w:hAnsi="Arial" w:cs="Arial"/>
        </w:rPr>
        <w:t xml:space="preserve"> </w:t>
      </w:r>
      <w:r w:rsidR="00C1694F">
        <w:rPr>
          <w:rFonts w:ascii="Arial" w:hAnsi="Arial" w:cs="Arial"/>
        </w:rPr>
        <w:t xml:space="preserve">including </w:t>
      </w:r>
      <w:r w:rsidRPr="004C0D64">
        <w:rPr>
          <w:rFonts w:ascii="Arial" w:hAnsi="Arial" w:cs="Arial"/>
        </w:rPr>
        <w:t>upcoming new opportunities.</w:t>
      </w:r>
    </w:p>
    <w:p w:rsidR="004C0D64" w:rsidRPr="004C0D64" w:rsidRDefault="004C0D64" w:rsidP="004C0D64">
      <w:pPr>
        <w:pStyle w:val="Footer"/>
        <w:tabs>
          <w:tab w:val="clear" w:pos="4320"/>
          <w:tab w:val="clear" w:pos="8640"/>
        </w:tabs>
        <w:rPr>
          <w:rFonts w:ascii="Arial" w:hAnsi="Arial" w:cs="Arial"/>
          <w:b/>
          <w:szCs w:val="24"/>
          <w:u w:val="single"/>
        </w:rPr>
      </w:pPr>
    </w:p>
    <w:p w:rsidR="0016352A" w:rsidRPr="00C1694F" w:rsidRDefault="0016352A" w:rsidP="0016352A">
      <w:pPr>
        <w:ind w:left="360"/>
        <w:jc w:val="center"/>
        <w:rPr>
          <w:rFonts w:ascii="Arial" w:hAnsi="Arial" w:cs="Arial"/>
          <w:b/>
          <w:szCs w:val="24"/>
        </w:rPr>
      </w:pPr>
      <w:r w:rsidRPr="00C1694F">
        <w:rPr>
          <w:rFonts w:ascii="Arial" w:hAnsi="Arial" w:cs="Arial"/>
          <w:b/>
          <w:szCs w:val="24"/>
        </w:rPr>
        <w:t xml:space="preserve">Gross Receipts for </w:t>
      </w:r>
      <w:r w:rsidR="00C1694F">
        <w:rPr>
          <w:rFonts w:ascii="Arial" w:hAnsi="Arial" w:cs="Arial"/>
          <w:b/>
          <w:szCs w:val="24"/>
        </w:rPr>
        <w:t xml:space="preserve">Previous 3 Years - </w:t>
      </w:r>
      <w:r w:rsidRPr="00C1694F">
        <w:rPr>
          <w:rFonts w:ascii="Arial" w:hAnsi="Arial" w:cs="Arial"/>
          <w:b/>
          <w:szCs w:val="24"/>
        </w:rPr>
        <w:t>Non-Car Rental Concessions</w:t>
      </w:r>
    </w:p>
    <w:p w:rsidR="004C0D64" w:rsidRPr="00C1694F" w:rsidRDefault="004C0D64" w:rsidP="0016352A">
      <w:pPr>
        <w:ind w:left="360"/>
        <w:jc w:val="center"/>
        <w:rPr>
          <w:rFonts w:ascii="Arial" w:hAnsi="Arial" w:cs="Arial"/>
          <w:b/>
          <w:szCs w:val="24"/>
        </w:rPr>
      </w:pPr>
    </w:p>
    <w:tbl>
      <w:tblPr>
        <w:tblW w:w="5380" w:type="dxa"/>
        <w:jc w:val="center"/>
        <w:tblLook w:val="0000" w:firstRow="0" w:lastRow="0" w:firstColumn="0" w:lastColumn="0" w:noHBand="0" w:noVBand="0"/>
      </w:tblPr>
      <w:tblGrid>
        <w:gridCol w:w="1380"/>
        <w:gridCol w:w="4000"/>
      </w:tblGrid>
      <w:tr w:rsidR="0016352A" w:rsidRPr="00C1694F" w:rsidTr="00E76D56">
        <w:trPr>
          <w:trHeight w:val="555"/>
          <w:jc w:val="center"/>
        </w:trPr>
        <w:tc>
          <w:tcPr>
            <w:tcW w:w="1380" w:type="dxa"/>
            <w:tcBorders>
              <w:top w:val="single" w:sz="12" w:space="0" w:color="auto"/>
              <w:left w:val="single" w:sz="12" w:space="0" w:color="auto"/>
              <w:bottom w:val="single" w:sz="8" w:space="0" w:color="auto"/>
              <w:right w:val="single" w:sz="12" w:space="0" w:color="auto"/>
            </w:tcBorders>
            <w:shd w:val="clear" w:color="auto" w:fill="auto"/>
            <w:vAlign w:val="bottom"/>
          </w:tcPr>
          <w:p w:rsidR="0016352A" w:rsidRPr="00C1694F" w:rsidRDefault="0016352A" w:rsidP="00E76D56">
            <w:pPr>
              <w:rPr>
                <w:rFonts w:ascii="Arial" w:hAnsi="Arial" w:cs="Arial"/>
                <w:b/>
                <w:bCs/>
                <w:szCs w:val="24"/>
              </w:rPr>
            </w:pPr>
            <w:r w:rsidRPr="00C1694F">
              <w:rPr>
                <w:rFonts w:ascii="Arial" w:hAnsi="Arial" w:cs="Arial"/>
                <w:b/>
                <w:bCs/>
                <w:szCs w:val="24"/>
              </w:rPr>
              <w:t>Fiscal Year</w:t>
            </w:r>
          </w:p>
        </w:tc>
        <w:tc>
          <w:tcPr>
            <w:tcW w:w="4000" w:type="dxa"/>
            <w:tcBorders>
              <w:top w:val="single" w:sz="12" w:space="0" w:color="auto"/>
              <w:left w:val="nil"/>
              <w:bottom w:val="single" w:sz="8" w:space="0" w:color="auto"/>
              <w:right w:val="single" w:sz="12" w:space="0" w:color="auto"/>
            </w:tcBorders>
            <w:shd w:val="clear" w:color="auto" w:fill="auto"/>
            <w:vAlign w:val="bottom"/>
          </w:tcPr>
          <w:p w:rsidR="0016352A" w:rsidRPr="00C1694F" w:rsidRDefault="0016352A" w:rsidP="00E76D56">
            <w:pPr>
              <w:jc w:val="center"/>
              <w:rPr>
                <w:rFonts w:ascii="Arial" w:hAnsi="Arial" w:cs="Arial"/>
                <w:b/>
                <w:bCs/>
                <w:szCs w:val="24"/>
              </w:rPr>
            </w:pPr>
            <w:r w:rsidRPr="00C1694F">
              <w:rPr>
                <w:rFonts w:ascii="Arial" w:hAnsi="Arial" w:cs="Arial"/>
                <w:b/>
                <w:bCs/>
                <w:szCs w:val="24"/>
              </w:rPr>
              <w:t>Concessions Revenue (Excluding Car Rental)</w:t>
            </w:r>
          </w:p>
        </w:tc>
      </w:tr>
      <w:tr w:rsidR="0016352A" w:rsidRPr="00C1694F" w:rsidTr="00E76D56">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rsidR="0016352A" w:rsidRPr="00C1694F" w:rsidRDefault="0016352A" w:rsidP="00E76D56">
            <w:pPr>
              <w:rPr>
                <w:rFonts w:ascii="Arial" w:hAnsi="Arial" w:cs="Arial"/>
                <w:szCs w:val="24"/>
              </w:rPr>
            </w:pPr>
          </w:p>
        </w:tc>
        <w:tc>
          <w:tcPr>
            <w:tcW w:w="4000" w:type="dxa"/>
            <w:tcBorders>
              <w:top w:val="nil"/>
              <w:left w:val="nil"/>
              <w:bottom w:val="single" w:sz="4" w:space="0" w:color="auto"/>
              <w:right w:val="single" w:sz="12" w:space="0" w:color="auto"/>
            </w:tcBorders>
            <w:shd w:val="clear" w:color="auto" w:fill="auto"/>
            <w:noWrap/>
            <w:vAlign w:val="bottom"/>
          </w:tcPr>
          <w:p w:rsidR="0016352A" w:rsidRPr="00C1694F" w:rsidRDefault="0016352A" w:rsidP="00E76D56">
            <w:pPr>
              <w:jc w:val="center"/>
              <w:rPr>
                <w:rFonts w:ascii="Arial" w:hAnsi="Arial" w:cs="Arial"/>
                <w:szCs w:val="24"/>
              </w:rPr>
            </w:pPr>
          </w:p>
        </w:tc>
      </w:tr>
      <w:tr w:rsidR="0016352A" w:rsidRPr="00C1694F" w:rsidTr="00E76D56">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rsidR="0016352A" w:rsidRPr="000852CF" w:rsidRDefault="00202C19">
            <w:pPr>
              <w:rPr>
                <w:rFonts w:ascii="Arial" w:hAnsi="Arial" w:cs="Arial"/>
                <w:szCs w:val="24"/>
              </w:rPr>
            </w:pPr>
            <w:r w:rsidRPr="000852CF">
              <w:rPr>
                <w:rFonts w:ascii="Arial" w:hAnsi="Arial" w:cs="Arial"/>
                <w:szCs w:val="24"/>
              </w:rPr>
              <w:t>2016</w:t>
            </w:r>
          </w:p>
        </w:tc>
        <w:tc>
          <w:tcPr>
            <w:tcW w:w="4000" w:type="dxa"/>
            <w:tcBorders>
              <w:top w:val="nil"/>
              <w:left w:val="nil"/>
              <w:bottom w:val="single" w:sz="4" w:space="0" w:color="auto"/>
              <w:right w:val="single" w:sz="12" w:space="0" w:color="auto"/>
            </w:tcBorders>
            <w:shd w:val="clear" w:color="auto" w:fill="auto"/>
            <w:noWrap/>
            <w:vAlign w:val="bottom"/>
          </w:tcPr>
          <w:p w:rsidR="0016352A" w:rsidRPr="000852CF" w:rsidRDefault="00880CA2">
            <w:pPr>
              <w:jc w:val="center"/>
              <w:rPr>
                <w:rFonts w:ascii="Arial" w:hAnsi="Arial" w:cs="Arial"/>
                <w:szCs w:val="24"/>
              </w:rPr>
            </w:pPr>
            <w:r w:rsidRPr="000852CF">
              <w:rPr>
                <w:rFonts w:ascii="Arial" w:hAnsi="Arial" w:cs="Arial"/>
                <w:szCs w:val="24"/>
              </w:rPr>
              <w:t>$5,952,548</w:t>
            </w:r>
          </w:p>
        </w:tc>
      </w:tr>
      <w:tr w:rsidR="0016352A" w:rsidRPr="00C1694F" w:rsidTr="00E76D56">
        <w:trPr>
          <w:trHeight w:val="285"/>
          <w:jc w:val="center"/>
        </w:trPr>
        <w:tc>
          <w:tcPr>
            <w:tcW w:w="1380" w:type="dxa"/>
            <w:tcBorders>
              <w:top w:val="nil"/>
              <w:left w:val="single" w:sz="12" w:space="0" w:color="auto"/>
              <w:bottom w:val="nil"/>
              <w:right w:val="single" w:sz="12" w:space="0" w:color="auto"/>
            </w:tcBorders>
            <w:shd w:val="clear" w:color="auto" w:fill="auto"/>
            <w:noWrap/>
            <w:vAlign w:val="bottom"/>
          </w:tcPr>
          <w:p w:rsidR="0016352A" w:rsidRPr="000852CF" w:rsidRDefault="00202C19">
            <w:pPr>
              <w:rPr>
                <w:rFonts w:ascii="Arial" w:hAnsi="Arial" w:cs="Arial"/>
                <w:szCs w:val="24"/>
              </w:rPr>
            </w:pPr>
            <w:r w:rsidRPr="000852CF">
              <w:rPr>
                <w:rFonts w:ascii="Arial" w:hAnsi="Arial" w:cs="Arial"/>
                <w:szCs w:val="24"/>
              </w:rPr>
              <w:t>2017</w:t>
            </w:r>
          </w:p>
        </w:tc>
        <w:tc>
          <w:tcPr>
            <w:tcW w:w="4000" w:type="dxa"/>
            <w:tcBorders>
              <w:top w:val="nil"/>
              <w:left w:val="nil"/>
              <w:bottom w:val="nil"/>
              <w:right w:val="single" w:sz="12" w:space="0" w:color="auto"/>
            </w:tcBorders>
            <w:shd w:val="clear" w:color="auto" w:fill="auto"/>
            <w:noWrap/>
            <w:vAlign w:val="bottom"/>
          </w:tcPr>
          <w:p w:rsidR="0016352A" w:rsidRPr="000852CF" w:rsidRDefault="0016352A" w:rsidP="00880CA2">
            <w:pPr>
              <w:jc w:val="center"/>
              <w:rPr>
                <w:rFonts w:ascii="Arial" w:hAnsi="Arial" w:cs="Arial"/>
                <w:szCs w:val="24"/>
              </w:rPr>
            </w:pPr>
            <w:r w:rsidRPr="000852CF">
              <w:rPr>
                <w:rFonts w:ascii="Arial" w:hAnsi="Arial" w:cs="Arial"/>
                <w:szCs w:val="24"/>
              </w:rPr>
              <w:t>$</w:t>
            </w:r>
            <w:r w:rsidR="00880CA2" w:rsidRPr="000852CF">
              <w:rPr>
                <w:rFonts w:ascii="Arial" w:hAnsi="Arial" w:cs="Arial"/>
                <w:szCs w:val="24"/>
              </w:rPr>
              <w:t>7,761,006</w:t>
            </w:r>
            <w:r w:rsidRPr="000852CF">
              <w:rPr>
                <w:rFonts w:ascii="Arial" w:hAnsi="Arial" w:cs="Arial"/>
                <w:szCs w:val="24"/>
              </w:rPr>
              <w:t xml:space="preserve"> </w:t>
            </w:r>
          </w:p>
        </w:tc>
      </w:tr>
      <w:tr w:rsidR="0016352A" w:rsidRPr="00C1694F" w:rsidTr="00E76D56">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16352A" w:rsidRPr="000852CF" w:rsidRDefault="00202C19">
            <w:pPr>
              <w:rPr>
                <w:rFonts w:ascii="Arial" w:hAnsi="Arial" w:cs="Arial"/>
                <w:bCs/>
                <w:szCs w:val="24"/>
              </w:rPr>
            </w:pPr>
            <w:r w:rsidRPr="000852CF">
              <w:rPr>
                <w:rFonts w:ascii="Arial" w:hAnsi="Arial" w:cs="Arial"/>
                <w:bCs/>
                <w:szCs w:val="24"/>
              </w:rPr>
              <w:t>2018</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rsidR="0016352A" w:rsidRPr="000852CF" w:rsidRDefault="00C1694F">
            <w:pPr>
              <w:jc w:val="center"/>
              <w:rPr>
                <w:rFonts w:ascii="Arial" w:hAnsi="Arial" w:cs="Arial"/>
                <w:bCs/>
                <w:szCs w:val="24"/>
              </w:rPr>
            </w:pPr>
            <w:r w:rsidRPr="000852CF">
              <w:rPr>
                <w:rFonts w:ascii="Arial" w:hAnsi="Arial" w:cs="Arial"/>
                <w:bCs/>
                <w:szCs w:val="24"/>
              </w:rPr>
              <w:t>$</w:t>
            </w:r>
            <w:r w:rsidR="00880CA2" w:rsidRPr="000852CF">
              <w:rPr>
                <w:rFonts w:ascii="Arial" w:hAnsi="Arial" w:cs="Arial"/>
                <w:bCs/>
                <w:szCs w:val="24"/>
              </w:rPr>
              <w:t>8,369,132</w:t>
            </w:r>
          </w:p>
        </w:tc>
      </w:tr>
      <w:tr w:rsidR="0016352A" w:rsidRPr="00C1694F" w:rsidTr="00E76D56">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16352A" w:rsidRPr="000852CF" w:rsidRDefault="0016352A" w:rsidP="00E76D56">
            <w:pPr>
              <w:rPr>
                <w:rFonts w:ascii="Arial" w:hAnsi="Arial" w:cs="Arial"/>
                <w:bCs/>
                <w:szCs w:val="24"/>
              </w:rPr>
            </w:pPr>
          </w:p>
        </w:tc>
        <w:tc>
          <w:tcPr>
            <w:tcW w:w="4000" w:type="dxa"/>
            <w:tcBorders>
              <w:top w:val="single" w:sz="8" w:space="0" w:color="auto"/>
              <w:left w:val="nil"/>
              <w:bottom w:val="single" w:sz="12" w:space="0" w:color="auto"/>
              <w:right w:val="single" w:sz="12" w:space="0" w:color="auto"/>
            </w:tcBorders>
            <w:shd w:val="clear" w:color="auto" w:fill="auto"/>
            <w:noWrap/>
            <w:vAlign w:val="bottom"/>
          </w:tcPr>
          <w:p w:rsidR="0016352A" w:rsidRPr="000852CF" w:rsidRDefault="0016352A" w:rsidP="00E76D56">
            <w:pPr>
              <w:jc w:val="center"/>
              <w:rPr>
                <w:rFonts w:ascii="Arial" w:hAnsi="Arial" w:cs="Arial"/>
                <w:szCs w:val="24"/>
              </w:rPr>
            </w:pPr>
          </w:p>
        </w:tc>
      </w:tr>
      <w:tr w:rsidR="0016352A" w:rsidRPr="00C1694F" w:rsidTr="00EA7E5F">
        <w:trPr>
          <w:trHeight w:val="285"/>
          <w:jc w:val="center"/>
        </w:trPr>
        <w:tc>
          <w:tcPr>
            <w:tcW w:w="1380"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16352A" w:rsidRPr="000852CF" w:rsidRDefault="0016352A" w:rsidP="00E76D56">
            <w:pPr>
              <w:rPr>
                <w:rFonts w:ascii="Arial" w:hAnsi="Arial" w:cs="Arial"/>
                <w:b/>
                <w:bCs/>
                <w:szCs w:val="24"/>
              </w:rPr>
            </w:pPr>
            <w:r w:rsidRPr="000852CF">
              <w:rPr>
                <w:rFonts w:ascii="Arial" w:hAnsi="Arial" w:cs="Arial"/>
                <w:b/>
                <w:bCs/>
                <w:szCs w:val="24"/>
              </w:rPr>
              <w:t>Total</w:t>
            </w:r>
          </w:p>
        </w:tc>
        <w:tc>
          <w:tcPr>
            <w:tcW w:w="4000" w:type="dxa"/>
            <w:tcBorders>
              <w:top w:val="single" w:sz="8" w:space="0" w:color="auto"/>
              <w:left w:val="nil"/>
              <w:bottom w:val="single" w:sz="8" w:space="0" w:color="auto"/>
              <w:right w:val="single" w:sz="12" w:space="0" w:color="auto"/>
            </w:tcBorders>
            <w:shd w:val="clear" w:color="auto" w:fill="auto"/>
            <w:noWrap/>
            <w:vAlign w:val="bottom"/>
          </w:tcPr>
          <w:p w:rsidR="0016352A" w:rsidRPr="000852CF" w:rsidRDefault="0016352A" w:rsidP="000852CF">
            <w:pPr>
              <w:jc w:val="center"/>
              <w:rPr>
                <w:rFonts w:ascii="Arial" w:hAnsi="Arial" w:cs="Arial"/>
                <w:b/>
                <w:bCs/>
                <w:szCs w:val="24"/>
              </w:rPr>
            </w:pPr>
            <w:r w:rsidRPr="000852CF">
              <w:rPr>
                <w:rFonts w:ascii="Arial" w:hAnsi="Arial" w:cs="Arial"/>
                <w:b/>
                <w:bCs/>
                <w:szCs w:val="24"/>
              </w:rPr>
              <w:t>$</w:t>
            </w:r>
            <w:r w:rsidR="000852CF" w:rsidRPr="000852CF">
              <w:rPr>
                <w:rFonts w:ascii="Arial" w:hAnsi="Arial" w:cs="Arial"/>
                <w:b/>
                <w:bCs/>
                <w:szCs w:val="24"/>
              </w:rPr>
              <w:t>22,082,686</w:t>
            </w:r>
          </w:p>
        </w:tc>
      </w:tr>
      <w:tr w:rsidR="00EA7E5F" w:rsidRPr="00C1694F" w:rsidTr="00E76D56">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EA7E5F" w:rsidRPr="000852CF" w:rsidRDefault="00EA7E5F" w:rsidP="00E76D56">
            <w:pPr>
              <w:rPr>
                <w:rFonts w:ascii="Arial" w:hAnsi="Arial" w:cs="Arial"/>
                <w:b/>
                <w:bCs/>
                <w:szCs w:val="24"/>
              </w:rPr>
            </w:pPr>
            <w:r w:rsidRPr="000852CF">
              <w:rPr>
                <w:rFonts w:ascii="Arial" w:hAnsi="Arial" w:cs="Arial"/>
                <w:b/>
                <w:bCs/>
                <w:szCs w:val="24"/>
              </w:rPr>
              <w:t xml:space="preserve">Average </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rsidR="00EA7E5F" w:rsidRPr="000852CF" w:rsidRDefault="001D48FF" w:rsidP="000852CF">
            <w:pPr>
              <w:jc w:val="center"/>
              <w:rPr>
                <w:rFonts w:ascii="Arial" w:hAnsi="Arial" w:cs="Arial"/>
                <w:b/>
                <w:bCs/>
                <w:szCs w:val="24"/>
              </w:rPr>
            </w:pPr>
            <w:r w:rsidRPr="000852CF">
              <w:rPr>
                <w:rFonts w:ascii="Arial" w:hAnsi="Arial" w:cs="Arial"/>
                <w:b/>
                <w:bCs/>
                <w:szCs w:val="24"/>
              </w:rPr>
              <w:t xml:space="preserve">$ </w:t>
            </w:r>
            <w:r w:rsidR="000852CF" w:rsidRPr="000852CF">
              <w:rPr>
                <w:rFonts w:ascii="Arial" w:hAnsi="Arial" w:cs="Arial"/>
                <w:b/>
                <w:bCs/>
                <w:szCs w:val="24"/>
              </w:rPr>
              <w:t>7,360,895</w:t>
            </w:r>
          </w:p>
        </w:tc>
      </w:tr>
    </w:tbl>
    <w:p w:rsidR="00723075" w:rsidRDefault="00723075" w:rsidP="000B2F45">
      <w:pPr>
        <w:pStyle w:val="Footer"/>
        <w:rPr>
          <w:rFonts w:ascii="Arial" w:hAnsi="Arial" w:cs="Arial"/>
          <w:szCs w:val="24"/>
        </w:rPr>
      </w:pPr>
    </w:p>
    <w:p w:rsidR="00E76D56" w:rsidRPr="00633ED7" w:rsidRDefault="00C1694F" w:rsidP="000B2F45">
      <w:pPr>
        <w:pStyle w:val="Footer"/>
        <w:rPr>
          <w:rFonts w:ascii="Arial" w:hAnsi="Arial" w:cs="Arial"/>
          <w:szCs w:val="24"/>
        </w:rPr>
      </w:pPr>
      <w:r w:rsidRPr="00BB0260">
        <w:rPr>
          <w:rFonts w:ascii="Arial" w:hAnsi="Arial" w:cs="Arial"/>
          <w:szCs w:val="24"/>
        </w:rPr>
        <w:t xml:space="preserve">The </w:t>
      </w:r>
      <w:r w:rsidR="004E6A95" w:rsidRPr="00BB0260">
        <w:rPr>
          <w:rFonts w:ascii="Arial" w:hAnsi="Arial" w:cs="Arial"/>
          <w:szCs w:val="24"/>
        </w:rPr>
        <w:t>Airport</w:t>
      </w:r>
      <w:r w:rsidRPr="00BB0260">
        <w:rPr>
          <w:rFonts w:ascii="Arial" w:hAnsi="Arial" w:cs="Arial"/>
          <w:szCs w:val="24"/>
        </w:rPr>
        <w:t xml:space="preserve"> </w:t>
      </w:r>
      <w:r w:rsidR="008214B8">
        <w:rPr>
          <w:rFonts w:ascii="Arial" w:hAnsi="Arial" w:cs="Arial"/>
          <w:szCs w:val="24"/>
        </w:rPr>
        <w:t>d</w:t>
      </w:r>
      <w:r w:rsidR="00E8507A" w:rsidRPr="00633ED7">
        <w:rPr>
          <w:rFonts w:ascii="Arial" w:hAnsi="Arial" w:cs="Arial"/>
          <w:szCs w:val="24"/>
        </w:rPr>
        <w:t>oes not anticipate any major changes that would increase or decrease concession revenues over the next 2 years. Therefore, the Airport’s base goal is the average concessions revenue of $</w:t>
      </w:r>
      <w:r w:rsidR="00DF4FF8">
        <w:rPr>
          <w:rFonts w:ascii="Arial" w:hAnsi="Arial" w:cs="Arial"/>
          <w:szCs w:val="24"/>
        </w:rPr>
        <w:t>7,360,895</w:t>
      </w:r>
    </w:p>
    <w:p w:rsidR="00C1694F" w:rsidRDefault="00C1694F" w:rsidP="00A00A21">
      <w:pPr>
        <w:pStyle w:val="Footer"/>
        <w:tabs>
          <w:tab w:val="clear" w:pos="4320"/>
          <w:tab w:val="clear" w:pos="8640"/>
        </w:tabs>
        <w:rPr>
          <w:rFonts w:ascii="Arial" w:hAnsi="Arial" w:cs="Arial"/>
          <w:szCs w:val="24"/>
        </w:rPr>
      </w:pPr>
    </w:p>
    <w:p w:rsidR="00A00A21" w:rsidRDefault="00A00A21" w:rsidP="00DC2BFA">
      <w:pPr>
        <w:pStyle w:val="Footer"/>
        <w:tabs>
          <w:tab w:val="clear" w:pos="4320"/>
          <w:tab w:val="clear" w:pos="8640"/>
        </w:tabs>
        <w:rPr>
          <w:rFonts w:ascii="Arial" w:hAnsi="Arial" w:cs="Arial"/>
          <w:szCs w:val="24"/>
        </w:rPr>
      </w:pPr>
    </w:p>
    <w:p w:rsidR="0016352A" w:rsidRDefault="00A00A21" w:rsidP="00DC2BFA">
      <w:pPr>
        <w:pStyle w:val="Footer"/>
        <w:tabs>
          <w:tab w:val="clear" w:pos="4320"/>
          <w:tab w:val="clear" w:pos="8640"/>
        </w:tabs>
        <w:rPr>
          <w:rFonts w:ascii="Arial" w:hAnsi="Arial" w:cs="Arial"/>
          <w:color w:val="FF0000"/>
          <w:szCs w:val="24"/>
        </w:rPr>
      </w:pPr>
      <w:proofErr w:type="gramStart"/>
      <w:r w:rsidRPr="00E66A84">
        <w:rPr>
          <w:rFonts w:ascii="Arial" w:hAnsi="Arial" w:cs="Arial"/>
          <w:szCs w:val="24"/>
        </w:rPr>
        <w:t>The following are not included in the total gross receipts for concessions:   (a) the gross receipts of car rental operations, (b) the dollar amount of a management contract or subcontract with a non-ACDBE, (c) the gross receipts of business activities to which a management contract or subcontract with a non-ACDBE pertains, and (d) any portion of a firm’s estimated gross receipts that will not be generated from a concession</w:t>
      </w:r>
      <w:r w:rsidRPr="00E66A84">
        <w:rPr>
          <w:rFonts w:ascii="Arial" w:hAnsi="Arial" w:cs="Arial"/>
          <w:color w:val="FF0000"/>
          <w:szCs w:val="24"/>
        </w:rPr>
        <w:t>.</w:t>
      </w:r>
      <w:proofErr w:type="gramEnd"/>
    </w:p>
    <w:p w:rsidR="00A00A21" w:rsidRDefault="00A00A21" w:rsidP="00DC2BFA">
      <w:pPr>
        <w:pStyle w:val="Footer"/>
        <w:tabs>
          <w:tab w:val="clear" w:pos="4320"/>
          <w:tab w:val="clear" w:pos="8640"/>
        </w:tabs>
        <w:rPr>
          <w:rFonts w:ascii="Arial" w:hAnsi="Arial" w:cs="Arial"/>
          <w:color w:val="FF0000"/>
          <w:szCs w:val="24"/>
        </w:rPr>
      </w:pPr>
    </w:p>
    <w:p w:rsidR="00A00A21" w:rsidRPr="00E66A84" w:rsidRDefault="00A00A21" w:rsidP="00A00A21">
      <w:pPr>
        <w:autoSpaceDE w:val="0"/>
        <w:autoSpaceDN w:val="0"/>
        <w:adjustRightInd w:val="0"/>
        <w:rPr>
          <w:rFonts w:ascii="Arial" w:hAnsi="Arial" w:cs="Arial"/>
          <w:szCs w:val="24"/>
        </w:rPr>
      </w:pPr>
      <w:r w:rsidRPr="00E66A84">
        <w:rPr>
          <w:rFonts w:ascii="Arial" w:hAnsi="Arial" w:cs="Arial"/>
          <w:szCs w:val="24"/>
        </w:rPr>
        <w:t>If a new concession opportunity arises prior to the end of this goal period and the estimated average of annual gross revenues are anticipated to be $200,000 or greater, the</w:t>
      </w:r>
      <w:r w:rsidR="00866046">
        <w:rPr>
          <w:rFonts w:ascii="Arial" w:hAnsi="Arial" w:cs="Arial"/>
          <w:szCs w:val="24"/>
        </w:rPr>
        <w:t xml:space="preserve"> </w:t>
      </w:r>
      <w:r w:rsidR="00866046" w:rsidRPr="00BB0260">
        <w:rPr>
          <w:rFonts w:ascii="Arial" w:hAnsi="Arial" w:cs="Arial"/>
          <w:szCs w:val="24"/>
        </w:rPr>
        <w:t xml:space="preserve">Airport </w:t>
      </w:r>
      <w:r w:rsidRPr="00E66A84">
        <w:rPr>
          <w:rFonts w:ascii="Arial" w:hAnsi="Arial" w:cs="Arial"/>
          <w:szCs w:val="24"/>
        </w:rPr>
        <w:t xml:space="preserve">will submit to the FAA an appropriate adjustment to the overall goal.  This </w:t>
      </w:r>
      <w:proofErr w:type="gramStart"/>
      <w:r w:rsidRPr="00E66A84">
        <w:rPr>
          <w:rFonts w:ascii="Arial" w:hAnsi="Arial" w:cs="Arial"/>
          <w:szCs w:val="24"/>
        </w:rPr>
        <w:t>will be submitted</w:t>
      </w:r>
      <w:proofErr w:type="gramEnd"/>
      <w:r w:rsidRPr="00E66A84">
        <w:rPr>
          <w:rFonts w:ascii="Arial" w:hAnsi="Arial" w:cs="Arial"/>
          <w:szCs w:val="24"/>
        </w:rPr>
        <w:t xml:space="preserve"> to FAA for approval </w:t>
      </w:r>
      <w:r>
        <w:rPr>
          <w:rFonts w:ascii="Arial" w:hAnsi="Arial" w:cs="Arial"/>
          <w:szCs w:val="24"/>
        </w:rPr>
        <w:t xml:space="preserve">no later than </w:t>
      </w:r>
      <w:r w:rsidRPr="00E66A84">
        <w:rPr>
          <w:rFonts w:ascii="Arial" w:hAnsi="Arial" w:cs="Arial"/>
          <w:szCs w:val="24"/>
        </w:rPr>
        <w:t>90 days before issuing the solicitation for the new concession opportunity.  (23.45(</w:t>
      </w:r>
      <w:proofErr w:type="spellStart"/>
      <w:r w:rsidRPr="00E66A84">
        <w:rPr>
          <w:rFonts w:ascii="Arial" w:hAnsi="Arial" w:cs="Arial"/>
          <w:szCs w:val="24"/>
        </w:rPr>
        <w:t>i</w:t>
      </w:r>
      <w:proofErr w:type="spellEnd"/>
      <w:r w:rsidRPr="00E66A84">
        <w:rPr>
          <w:rFonts w:ascii="Arial" w:hAnsi="Arial" w:cs="Arial"/>
          <w:szCs w:val="24"/>
        </w:rPr>
        <w:t>)).</w:t>
      </w:r>
    </w:p>
    <w:p w:rsidR="00633ED7" w:rsidRDefault="00633ED7" w:rsidP="00DC2BFA">
      <w:pPr>
        <w:pStyle w:val="Footer"/>
        <w:tabs>
          <w:tab w:val="clear" w:pos="4320"/>
          <w:tab w:val="clear" w:pos="8640"/>
        </w:tabs>
        <w:rPr>
          <w:rFonts w:ascii="Arial" w:hAnsi="Arial" w:cs="Arial"/>
          <w:b/>
          <w:szCs w:val="24"/>
          <w:u w:val="single"/>
        </w:rPr>
      </w:pPr>
    </w:p>
    <w:p w:rsidR="00DC2BFA" w:rsidRPr="00E66A84" w:rsidRDefault="00DC2BFA" w:rsidP="00DC2BFA">
      <w:pPr>
        <w:pStyle w:val="Footer"/>
        <w:tabs>
          <w:tab w:val="clear" w:pos="4320"/>
          <w:tab w:val="clear" w:pos="8640"/>
        </w:tabs>
        <w:rPr>
          <w:rFonts w:ascii="Arial" w:hAnsi="Arial" w:cs="Arial"/>
          <w:b/>
          <w:szCs w:val="24"/>
          <w:u w:val="single"/>
        </w:rPr>
      </w:pPr>
      <w:r w:rsidRPr="00E66A84">
        <w:rPr>
          <w:rFonts w:ascii="Arial" w:hAnsi="Arial" w:cs="Arial"/>
          <w:b/>
          <w:szCs w:val="24"/>
          <w:u w:val="single"/>
        </w:rPr>
        <w:t>Methodology used to Calculate Overall Goal</w:t>
      </w:r>
    </w:p>
    <w:p w:rsidR="006F31FC" w:rsidRPr="00E66A84" w:rsidRDefault="006F31FC" w:rsidP="00DC2BFA">
      <w:pPr>
        <w:pStyle w:val="Footer"/>
        <w:tabs>
          <w:tab w:val="clear" w:pos="4320"/>
          <w:tab w:val="clear" w:pos="8640"/>
        </w:tabs>
        <w:rPr>
          <w:rFonts w:ascii="Arial" w:hAnsi="Arial" w:cs="Arial"/>
          <w:b/>
          <w:szCs w:val="24"/>
          <w:u w:val="single"/>
        </w:rPr>
      </w:pPr>
    </w:p>
    <w:p w:rsidR="006F31FC" w:rsidRPr="00E66A84" w:rsidRDefault="006F31FC" w:rsidP="006F31FC">
      <w:pPr>
        <w:widowControl w:val="0"/>
        <w:autoSpaceDE w:val="0"/>
        <w:autoSpaceDN w:val="0"/>
        <w:adjustRightInd w:val="0"/>
        <w:rPr>
          <w:rFonts w:ascii="Arial" w:hAnsi="Arial" w:cs="Arial"/>
          <w:color w:val="000000"/>
          <w:szCs w:val="24"/>
        </w:rPr>
      </w:pPr>
      <w:r w:rsidRPr="00E66A84">
        <w:rPr>
          <w:rFonts w:ascii="Arial" w:hAnsi="Arial" w:cs="Arial"/>
          <w:color w:val="000000"/>
          <w:szCs w:val="24"/>
        </w:rPr>
        <w:t xml:space="preserve">Goods and Services </w:t>
      </w:r>
    </w:p>
    <w:p w:rsidR="006F31FC" w:rsidRPr="00E66A84" w:rsidRDefault="006F31FC" w:rsidP="006F31FC">
      <w:pPr>
        <w:widowControl w:val="0"/>
        <w:autoSpaceDE w:val="0"/>
        <w:autoSpaceDN w:val="0"/>
        <w:adjustRightInd w:val="0"/>
        <w:ind w:right="144"/>
        <w:rPr>
          <w:rFonts w:ascii="Arial" w:hAnsi="Arial" w:cs="Arial"/>
          <w:color w:val="000000"/>
          <w:szCs w:val="24"/>
        </w:rPr>
      </w:pPr>
    </w:p>
    <w:p w:rsidR="006F31FC" w:rsidRPr="00106C08" w:rsidRDefault="006F31FC" w:rsidP="006F31FC">
      <w:pPr>
        <w:widowControl w:val="0"/>
        <w:autoSpaceDE w:val="0"/>
        <w:autoSpaceDN w:val="0"/>
        <w:adjustRightInd w:val="0"/>
        <w:ind w:right="144"/>
        <w:rPr>
          <w:rFonts w:ascii="Arial" w:hAnsi="Arial" w:cs="Arial"/>
          <w:color w:val="000000"/>
          <w:szCs w:val="24"/>
        </w:rPr>
      </w:pPr>
      <w:r w:rsidRPr="00106C08">
        <w:rPr>
          <w:rFonts w:ascii="Arial" w:hAnsi="Arial" w:cs="Arial"/>
          <w:color w:val="000000"/>
          <w:szCs w:val="24"/>
        </w:rPr>
        <w:t xml:space="preserve">We can meet the percentage goal by including the purchase from ACDBEs of goods and services used in businesses conducted at the airport. </w:t>
      </w:r>
      <w:r w:rsidR="00106C08" w:rsidRPr="00106C08">
        <w:rPr>
          <w:rFonts w:ascii="Arial" w:hAnsi="Arial" w:cs="Arial"/>
          <w:color w:val="000000"/>
          <w:szCs w:val="24"/>
        </w:rPr>
        <w:t xml:space="preserve">  We, and the businesses at the airport, shall make good faith efforts to explore all available options to achieve, to the maximum extent practicable, compliance with the goal through direct ownership arrangements, including joint ventures and franchises.  </w:t>
      </w:r>
      <w:r w:rsidRPr="00106C08">
        <w:rPr>
          <w:rFonts w:ascii="Arial" w:hAnsi="Arial" w:cs="Arial"/>
          <w:color w:val="000000"/>
          <w:szCs w:val="24"/>
        </w:rPr>
        <w:t xml:space="preserve">The dollar value from purchases of goods and services from ACDBEs </w:t>
      </w:r>
      <w:proofErr w:type="gramStart"/>
      <w:r w:rsidRPr="00106C08">
        <w:rPr>
          <w:rFonts w:ascii="Arial" w:hAnsi="Arial" w:cs="Arial"/>
          <w:color w:val="000000"/>
          <w:szCs w:val="24"/>
        </w:rPr>
        <w:t>may be added</w:t>
      </w:r>
      <w:proofErr w:type="gramEnd"/>
      <w:r w:rsidRPr="00106C08">
        <w:rPr>
          <w:rFonts w:ascii="Arial" w:hAnsi="Arial" w:cs="Arial"/>
          <w:color w:val="000000"/>
          <w:szCs w:val="24"/>
        </w:rPr>
        <w:t xml:space="preserve"> to the numerator, and the dollar value from purchases of goods and services from all firms (ACDBEs and non-ACDBEs) may be added to the denominator.   </w:t>
      </w:r>
    </w:p>
    <w:p w:rsidR="006F31FC" w:rsidRPr="00106C08" w:rsidRDefault="006F31FC" w:rsidP="006F31FC">
      <w:pPr>
        <w:widowControl w:val="0"/>
        <w:autoSpaceDE w:val="0"/>
        <w:autoSpaceDN w:val="0"/>
        <w:adjustRightInd w:val="0"/>
        <w:ind w:right="144"/>
        <w:rPr>
          <w:rFonts w:ascii="Arial" w:hAnsi="Arial" w:cs="Arial"/>
          <w:color w:val="000000"/>
          <w:szCs w:val="24"/>
        </w:rPr>
      </w:pPr>
    </w:p>
    <w:p w:rsidR="006F31FC" w:rsidRPr="00E66A84" w:rsidRDefault="006F31FC" w:rsidP="006F31FC">
      <w:pPr>
        <w:widowControl w:val="0"/>
        <w:autoSpaceDE w:val="0"/>
        <w:autoSpaceDN w:val="0"/>
        <w:adjustRightInd w:val="0"/>
        <w:ind w:right="144"/>
        <w:rPr>
          <w:rFonts w:ascii="Arial" w:hAnsi="Arial" w:cs="Arial"/>
          <w:color w:val="000000"/>
          <w:szCs w:val="24"/>
        </w:rPr>
      </w:pPr>
      <w:r w:rsidRPr="00E66A84">
        <w:rPr>
          <w:rFonts w:ascii="Arial" w:hAnsi="Arial" w:cs="Arial"/>
          <w:color w:val="000000"/>
          <w:szCs w:val="24"/>
        </w:rPr>
        <w:t xml:space="preserve">Management Contract or Subcontract </w:t>
      </w:r>
    </w:p>
    <w:p w:rsidR="006F31FC" w:rsidRPr="00E66A84" w:rsidRDefault="006F31FC" w:rsidP="006F31FC">
      <w:pPr>
        <w:widowControl w:val="0"/>
        <w:autoSpaceDE w:val="0"/>
        <w:autoSpaceDN w:val="0"/>
        <w:adjustRightInd w:val="0"/>
        <w:ind w:right="144"/>
        <w:rPr>
          <w:rFonts w:ascii="Arial" w:hAnsi="Arial" w:cs="Arial"/>
          <w:color w:val="000000"/>
          <w:szCs w:val="24"/>
        </w:rPr>
      </w:pPr>
    </w:p>
    <w:p w:rsidR="006F31FC" w:rsidRPr="00E66A84" w:rsidRDefault="006F31FC" w:rsidP="006F31FC">
      <w:pPr>
        <w:widowControl w:val="0"/>
        <w:autoSpaceDE w:val="0"/>
        <w:autoSpaceDN w:val="0"/>
        <w:adjustRightInd w:val="0"/>
        <w:ind w:right="144"/>
        <w:rPr>
          <w:rFonts w:ascii="Arial" w:hAnsi="Arial" w:cs="Arial"/>
          <w:b/>
          <w:bCs/>
          <w:i/>
          <w:color w:val="000000"/>
          <w:szCs w:val="24"/>
        </w:rPr>
      </w:pPr>
      <w:r w:rsidRPr="00E66A84">
        <w:rPr>
          <w:rFonts w:ascii="Arial" w:hAnsi="Arial" w:cs="Arial"/>
          <w:color w:val="000000"/>
          <w:szCs w:val="24"/>
        </w:rPr>
        <w:t xml:space="preserve">We can meet the percentage goal by including any business operated through a management contract or subcontract with an ACDBE.  We, and the businesses at the airport, will add the dollar amount of a management contract or subcontract with an ACDBE to the total participation by ACDBEs in airport concessions (both the numerator AND the denominator) and to the base from which the airport’s percentage goal is calculated.  However, the dollar amount of a management contract or subcontract with a non-ACDBE and the gross revenue of business activities to which the management contract or subcontract pertains </w:t>
      </w:r>
      <w:proofErr w:type="gramStart"/>
      <w:r w:rsidRPr="00E66A84">
        <w:rPr>
          <w:rFonts w:ascii="Arial" w:hAnsi="Arial" w:cs="Arial"/>
          <w:color w:val="000000"/>
          <w:szCs w:val="24"/>
        </w:rPr>
        <w:t>will not be added</w:t>
      </w:r>
      <w:proofErr w:type="gramEnd"/>
      <w:r w:rsidRPr="00E66A84">
        <w:rPr>
          <w:rFonts w:ascii="Arial" w:hAnsi="Arial" w:cs="Arial"/>
          <w:color w:val="000000"/>
          <w:szCs w:val="24"/>
        </w:rPr>
        <w:t xml:space="preserve"> to this base in either the numerator or denominator.</w:t>
      </w:r>
      <w:r w:rsidR="00016DF7" w:rsidRPr="00E66A84">
        <w:rPr>
          <w:rFonts w:ascii="Arial" w:hAnsi="Arial" w:cs="Arial"/>
          <w:color w:val="000000"/>
          <w:szCs w:val="24"/>
        </w:rPr>
        <w:t xml:space="preserve">  </w:t>
      </w:r>
      <w:r w:rsidR="00016DF7" w:rsidRPr="00E66A84">
        <w:rPr>
          <w:rFonts w:ascii="Arial" w:hAnsi="Arial" w:cs="Arial"/>
          <w:i/>
          <w:color w:val="000000"/>
          <w:szCs w:val="24"/>
        </w:rPr>
        <w:t xml:space="preserve">While we realize that this appears to go </w:t>
      </w:r>
      <w:r w:rsidR="0099142A" w:rsidRPr="00E66A84">
        <w:rPr>
          <w:rFonts w:ascii="Arial" w:hAnsi="Arial" w:cs="Arial"/>
          <w:i/>
          <w:color w:val="000000"/>
          <w:szCs w:val="24"/>
        </w:rPr>
        <w:t>against the</w:t>
      </w:r>
      <w:r w:rsidR="00016DF7" w:rsidRPr="00E66A84">
        <w:rPr>
          <w:rFonts w:ascii="Arial" w:hAnsi="Arial" w:cs="Arial"/>
          <w:i/>
          <w:color w:val="000000"/>
          <w:szCs w:val="24"/>
        </w:rPr>
        <w:t xml:space="preserve"> normal rules and rationale for </w:t>
      </w:r>
      <w:proofErr w:type="gramStart"/>
      <w:r w:rsidR="00016DF7" w:rsidRPr="00E66A84">
        <w:rPr>
          <w:rFonts w:ascii="Arial" w:hAnsi="Arial" w:cs="Arial"/>
          <w:i/>
          <w:color w:val="000000"/>
          <w:szCs w:val="24"/>
        </w:rPr>
        <w:t>goal-setting</w:t>
      </w:r>
      <w:proofErr w:type="gramEnd"/>
      <w:r w:rsidR="00016DF7" w:rsidRPr="00E66A84">
        <w:rPr>
          <w:rFonts w:ascii="Arial" w:hAnsi="Arial" w:cs="Arial"/>
          <w:i/>
          <w:color w:val="000000"/>
          <w:szCs w:val="24"/>
        </w:rPr>
        <w:t>, we understand that this method is nevertheless required by statute.</w:t>
      </w:r>
    </w:p>
    <w:p w:rsidR="00DC2BFA" w:rsidRPr="00E66A84" w:rsidRDefault="00DC2BFA" w:rsidP="00DC2BFA">
      <w:pPr>
        <w:pStyle w:val="Footer"/>
        <w:tabs>
          <w:tab w:val="clear" w:pos="4320"/>
          <w:tab w:val="clear" w:pos="8640"/>
        </w:tabs>
        <w:rPr>
          <w:rFonts w:ascii="Arial" w:hAnsi="Arial" w:cs="Arial"/>
          <w:szCs w:val="24"/>
        </w:rPr>
      </w:pPr>
    </w:p>
    <w:p w:rsidR="00C40AFB" w:rsidRDefault="00C40AFB" w:rsidP="00DC2BFA">
      <w:pPr>
        <w:pStyle w:val="Footer"/>
        <w:tabs>
          <w:tab w:val="clear" w:pos="4320"/>
          <w:tab w:val="clear" w:pos="8640"/>
        </w:tabs>
        <w:rPr>
          <w:rFonts w:ascii="Arial" w:hAnsi="Arial" w:cs="Arial"/>
          <w:b/>
          <w:szCs w:val="24"/>
        </w:rPr>
      </w:pPr>
    </w:p>
    <w:p w:rsidR="00DC2BFA" w:rsidRPr="00E66A84" w:rsidRDefault="00DC2BFA" w:rsidP="00DC2BFA">
      <w:pPr>
        <w:pStyle w:val="Footer"/>
        <w:tabs>
          <w:tab w:val="clear" w:pos="4320"/>
          <w:tab w:val="clear" w:pos="8640"/>
        </w:tabs>
        <w:rPr>
          <w:rFonts w:ascii="Arial" w:hAnsi="Arial" w:cs="Arial"/>
          <w:szCs w:val="24"/>
        </w:rPr>
      </w:pPr>
      <w:r w:rsidRPr="00E66A84">
        <w:rPr>
          <w:rFonts w:ascii="Arial" w:hAnsi="Arial" w:cs="Arial"/>
          <w:b/>
          <w:szCs w:val="24"/>
        </w:rPr>
        <w:t>Step 1</w:t>
      </w:r>
      <w:r w:rsidRPr="00E66A84">
        <w:rPr>
          <w:rFonts w:ascii="Arial" w:hAnsi="Arial" w:cs="Arial"/>
          <w:szCs w:val="24"/>
        </w:rPr>
        <w:t>: 23.51(c)</w:t>
      </w:r>
    </w:p>
    <w:p w:rsidR="00DC2BFA" w:rsidRPr="00E66A84" w:rsidRDefault="00DC2BFA" w:rsidP="00DC2BFA">
      <w:pPr>
        <w:pStyle w:val="Footer"/>
        <w:tabs>
          <w:tab w:val="clear" w:pos="4320"/>
          <w:tab w:val="clear" w:pos="8640"/>
        </w:tabs>
        <w:rPr>
          <w:rFonts w:ascii="Arial" w:hAnsi="Arial" w:cs="Arial"/>
          <w:szCs w:val="24"/>
        </w:rPr>
      </w:pPr>
    </w:p>
    <w:p w:rsidR="00D535CA" w:rsidRDefault="00DC2BFA" w:rsidP="00DC2BFA">
      <w:pPr>
        <w:pStyle w:val="Footer"/>
        <w:tabs>
          <w:tab w:val="clear" w:pos="4320"/>
          <w:tab w:val="clear" w:pos="8640"/>
        </w:tabs>
        <w:rPr>
          <w:rFonts w:ascii="Arial" w:hAnsi="Arial" w:cs="Arial"/>
          <w:szCs w:val="24"/>
        </w:rPr>
      </w:pPr>
      <w:r w:rsidRPr="00E66A84">
        <w:rPr>
          <w:rFonts w:ascii="Arial" w:hAnsi="Arial" w:cs="Arial"/>
          <w:szCs w:val="24"/>
        </w:rPr>
        <w:t xml:space="preserve">We determined the base figure for the relative availability of ACDBEs other than car rentals.  The base figure </w:t>
      </w:r>
      <w:proofErr w:type="gramStart"/>
      <w:r w:rsidRPr="00E66A84">
        <w:rPr>
          <w:rFonts w:ascii="Arial" w:hAnsi="Arial" w:cs="Arial"/>
          <w:szCs w:val="24"/>
        </w:rPr>
        <w:t>was calculated</w:t>
      </w:r>
      <w:proofErr w:type="gramEnd"/>
      <w:r w:rsidRPr="00E66A84">
        <w:rPr>
          <w:rFonts w:ascii="Arial" w:hAnsi="Arial" w:cs="Arial"/>
          <w:szCs w:val="24"/>
        </w:rPr>
        <w:t xml:space="preserve"> as follows: </w:t>
      </w:r>
    </w:p>
    <w:p w:rsidR="00D535CA" w:rsidRDefault="00D535CA" w:rsidP="00DC2BFA">
      <w:pPr>
        <w:pStyle w:val="Footer"/>
        <w:tabs>
          <w:tab w:val="clear" w:pos="4320"/>
          <w:tab w:val="clear" w:pos="8640"/>
        </w:tabs>
        <w:rPr>
          <w:rFonts w:ascii="Arial" w:hAnsi="Arial" w:cs="Arial"/>
          <w:szCs w:val="24"/>
        </w:rPr>
      </w:pPr>
    </w:p>
    <w:p w:rsidR="009F5B22" w:rsidRDefault="009F5B22" w:rsidP="00DC2BFA">
      <w:pPr>
        <w:pStyle w:val="Footer"/>
        <w:tabs>
          <w:tab w:val="clear" w:pos="4320"/>
          <w:tab w:val="clear" w:pos="8640"/>
        </w:tabs>
        <w:rPr>
          <w:rFonts w:ascii="Arial" w:hAnsi="Arial" w:cs="Arial"/>
          <w:szCs w:val="24"/>
        </w:rPr>
      </w:pPr>
      <w:r w:rsidRPr="00076913">
        <w:rPr>
          <w:rFonts w:ascii="Arial" w:hAnsi="Arial" w:cs="Arial"/>
          <w:b/>
          <w:sz w:val="22"/>
          <w:szCs w:val="22"/>
        </w:rPr>
        <w:t>Numerator</w:t>
      </w:r>
      <w:r w:rsidRPr="009F5B22">
        <w:rPr>
          <w:rFonts w:ascii="Arial" w:hAnsi="Arial" w:cs="Arial"/>
          <w:sz w:val="22"/>
          <w:szCs w:val="22"/>
        </w:rPr>
        <w:t>:</w:t>
      </w:r>
      <w:r w:rsidR="00DC2BFA" w:rsidRPr="00E66A84">
        <w:rPr>
          <w:rFonts w:ascii="Arial" w:hAnsi="Arial" w:cs="Arial"/>
          <w:szCs w:val="24"/>
        </w:rPr>
        <w:tab/>
        <w:t>Ready, willing, and able non-car rental ACDBEs in the market area</w:t>
      </w:r>
      <w:r w:rsidR="002D7E26">
        <w:rPr>
          <w:rFonts w:ascii="Arial" w:hAnsi="Arial" w:cs="Arial"/>
          <w:szCs w:val="24"/>
        </w:rPr>
        <w:t xml:space="preserve"> </w:t>
      </w:r>
    </w:p>
    <w:p w:rsidR="009F5B22" w:rsidRDefault="009F5B22" w:rsidP="00DC2BFA">
      <w:pPr>
        <w:pStyle w:val="Footer"/>
        <w:tabs>
          <w:tab w:val="clear" w:pos="4320"/>
          <w:tab w:val="clear" w:pos="8640"/>
        </w:tabs>
        <w:rPr>
          <w:rFonts w:ascii="Arial" w:hAnsi="Arial" w:cs="Arial"/>
          <w:szCs w:val="24"/>
        </w:rPr>
      </w:pPr>
    </w:p>
    <w:p w:rsidR="00DC2BFA" w:rsidRPr="00E66A84" w:rsidRDefault="002D7E26" w:rsidP="00DC2BFA">
      <w:pPr>
        <w:pStyle w:val="Footer"/>
        <w:tabs>
          <w:tab w:val="clear" w:pos="4320"/>
          <w:tab w:val="clear" w:pos="8640"/>
        </w:tabs>
        <w:rPr>
          <w:rFonts w:ascii="Arial" w:hAnsi="Arial" w:cs="Arial"/>
          <w:szCs w:val="24"/>
        </w:rPr>
      </w:pPr>
      <w:r w:rsidRPr="00076913">
        <w:rPr>
          <w:rFonts w:ascii="Arial" w:hAnsi="Arial" w:cs="Arial"/>
          <w:b/>
          <w:sz w:val="22"/>
          <w:szCs w:val="22"/>
        </w:rPr>
        <w:t>Denominator</w:t>
      </w:r>
      <w:r w:rsidR="009F5B22">
        <w:rPr>
          <w:rFonts w:ascii="Arial" w:hAnsi="Arial" w:cs="Arial"/>
          <w:szCs w:val="24"/>
        </w:rPr>
        <w:t xml:space="preserve">:   </w:t>
      </w:r>
      <w:r w:rsidR="00DC2BFA" w:rsidRPr="00E66A84">
        <w:rPr>
          <w:rFonts w:ascii="Arial" w:hAnsi="Arial" w:cs="Arial"/>
          <w:szCs w:val="24"/>
        </w:rPr>
        <w:t xml:space="preserve">All ready, willing and able non-car rental concession firms in the </w:t>
      </w:r>
      <w:r w:rsidR="00307FDA">
        <w:rPr>
          <w:rFonts w:ascii="Arial" w:hAnsi="Arial" w:cs="Arial"/>
          <w:szCs w:val="24"/>
        </w:rPr>
        <w:tab/>
      </w:r>
      <w:r w:rsidR="00307FDA">
        <w:rPr>
          <w:rFonts w:ascii="Arial" w:hAnsi="Arial" w:cs="Arial"/>
          <w:szCs w:val="24"/>
        </w:rPr>
        <w:tab/>
      </w:r>
      <w:r w:rsidR="00307FDA">
        <w:rPr>
          <w:rFonts w:ascii="Arial" w:hAnsi="Arial" w:cs="Arial"/>
          <w:szCs w:val="24"/>
        </w:rPr>
        <w:tab/>
      </w:r>
      <w:r w:rsidR="009F5B22">
        <w:rPr>
          <w:rFonts w:ascii="Arial" w:hAnsi="Arial" w:cs="Arial"/>
          <w:szCs w:val="24"/>
        </w:rPr>
        <w:t xml:space="preserve">  </w:t>
      </w:r>
      <w:r w:rsidR="00DC2BFA" w:rsidRPr="00E66A84">
        <w:rPr>
          <w:rFonts w:ascii="Arial" w:hAnsi="Arial" w:cs="Arial"/>
          <w:szCs w:val="24"/>
        </w:rPr>
        <w:t>market area</w:t>
      </w:r>
    </w:p>
    <w:p w:rsidR="00DC2BFA" w:rsidRPr="00E66A84" w:rsidRDefault="00DC2BFA" w:rsidP="00DC2BFA">
      <w:pPr>
        <w:pStyle w:val="Footer"/>
        <w:tabs>
          <w:tab w:val="clear" w:pos="4320"/>
          <w:tab w:val="clear" w:pos="8640"/>
        </w:tabs>
        <w:rPr>
          <w:rFonts w:ascii="Arial" w:hAnsi="Arial" w:cs="Arial"/>
          <w:szCs w:val="24"/>
        </w:rPr>
      </w:pPr>
      <w:r w:rsidRPr="00E66A84">
        <w:rPr>
          <w:rFonts w:ascii="Arial" w:hAnsi="Arial" w:cs="Arial"/>
          <w:szCs w:val="24"/>
        </w:rPr>
        <w:tab/>
      </w:r>
      <w:r w:rsidRPr="00E66A84">
        <w:rPr>
          <w:rFonts w:ascii="Arial" w:hAnsi="Arial" w:cs="Arial"/>
          <w:szCs w:val="24"/>
        </w:rPr>
        <w:tab/>
      </w:r>
      <w:r w:rsidRPr="00E66A84">
        <w:rPr>
          <w:rFonts w:ascii="Arial" w:hAnsi="Arial" w:cs="Arial"/>
          <w:szCs w:val="24"/>
        </w:rPr>
        <w:tab/>
      </w:r>
      <w:r w:rsidRPr="00E66A84">
        <w:rPr>
          <w:rFonts w:ascii="Arial" w:hAnsi="Arial" w:cs="Arial"/>
          <w:szCs w:val="24"/>
        </w:rPr>
        <w:tab/>
      </w:r>
    </w:p>
    <w:p w:rsidR="00D535CA" w:rsidRDefault="00D535CA" w:rsidP="00D535C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833D43" w:rsidTr="00E76D56">
        <w:tc>
          <w:tcPr>
            <w:tcW w:w="2214" w:type="dxa"/>
            <w:tcBorders>
              <w:top w:val="single" w:sz="4" w:space="0" w:color="auto"/>
              <w:left w:val="single" w:sz="4" w:space="0" w:color="auto"/>
              <w:bottom w:val="single" w:sz="4" w:space="0" w:color="auto"/>
              <w:right w:val="single" w:sz="4" w:space="0" w:color="auto"/>
            </w:tcBorders>
            <w:hideMark/>
          </w:tcPr>
          <w:p w:rsidR="00833D43" w:rsidRPr="002D7E26" w:rsidRDefault="00833D43" w:rsidP="00E76D56">
            <w:pPr>
              <w:rPr>
                <w:rFonts w:ascii="Arial" w:hAnsi="Arial" w:cs="Arial"/>
                <w:szCs w:val="24"/>
              </w:rPr>
            </w:pPr>
            <w:r w:rsidRPr="002D7E26">
              <w:rPr>
                <w:rFonts w:ascii="Arial" w:hAnsi="Arial" w:cs="Arial"/>
                <w:szCs w:val="24"/>
              </w:rPr>
              <w:tab/>
              <w:t>NAICS</w:t>
            </w:r>
          </w:p>
        </w:tc>
        <w:tc>
          <w:tcPr>
            <w:tcW w:w="2214" w:type="dxa"/>
            <w:tcBorders>
              <w:top w:val="single" w:sz="4" w:space="0" w:color="auto"/>
              <w:left w:val="single" w:sz="4" w:space="0" w:color="auto"/>
              <w:bottom w:val="single" w:sz="4" w:space="0" w:color="auto"/>
              <w:right w:val="single" w:sz="4" w:space="0" w:color="auto"/>
            </w:tcBorders>
            <w:hideMark/>
          </w:tcPr>
          <w:p w:rsidR="00833D43" w:rsidRPr="002D7E26" w:rsidRDefault="00833D43" w:rsidP="002D7E26">
            <w:pPr>
              <w:rPr>
                <w:rFonts w:ascii="Arial" w:hAnsi="Arial" w:cs="Arial"/>
                <w:szCs w:val="24"/>
              </w:rPr>
            </w:pPr>
            <w:r w:rsidRPr="002D7E26">
              <w:rPr>
                <w:rFonts w:ascii="Arial" w:hAnsi="Arial" w:cs="Arial"/>
                <w:szCs w:val="24"/>
              </w:rPr>
              <w:t xml:space="preserve">Type of </w:t>
            </w:r>
            <w:r w:rsidR="002D7E26">
              <w:rPr>
                <w:rFonts w:ascii="Arial" w:hAnsi="Arial" w:cs="Arial"/>
                <w:szCs w:val="24"/>
              </w:rPr>
              <w:t>Concession</w:t>
            </w:r>
          </w:p>
        </w:tc>
        <w:tc>
          <w:tcPr>
            <w:tcW w:w="2214" w:type="dxa"/>
            <w:tcBorders>
              <w:top w:val="single" w:sz="4" w:space="0" w:color="auto"/>
              <w:left w:val="single" w:sz="4" w:space="0" w:color="auto"/>
              <w:bottom w:val="single" w:sz="4" w:space="0" w:color="auto"/>
              <w:right w:val="single" w:sz="4" w:space="0" w:color="auto"/>
            </w:tcBorders>
            <w:hideMark/>
          </w:tcPr>
          <w:p w:rsidR="00833D43" w:rsidRPr="002D7E26" w:rsidRDefault="00833D43" w:rsidP="00E76D56">
            <w:pPr>
              <w:rPr>
                <w:rFonts w:ascii="Arial" w:hAnsi="Arial" w:cs="Arial"/>
                <w:szCs w:val="24"/>
              </w:rPr>
            </w:pPr>
            <w:r w:rsidRPr="002D7E26">
              <w:rPr>
                <w:rFonts w:ascii="Arial" w:hAnsi="Arial" w:cs="Arial"/>
                <w:szCs w:val="24"/>
              </w:rPr>
              <w:t xml:space="preserve">Total </w:t>
            </w:r>
            <w:r w:rsidR="00EA7E5F" w:rsidRPr="002D7E26">
              <w:rPr>
                <w:rFonts w:ascii="Arial" w:hAnsi="Arial" w:cs="Arial"/>
                <w:szCs w:val="24"/>
              </w:rPr>
              <w:t>AC</w:t>
            </w:r>
            <w:r w:rsidRPr="002D7E26">
              <w:rPr>
                <w:rFonts w:ascii="Arial" w:hAnsi="Arial" w:cs="Arial"/>
                <w:szCs w:val="24"/>
              </w:rPr>
              <w:t>DBE’s</w:t>
            </w:r>
          </w:p>
        </w:tc>
        <w:tc>
          <w:tcPr>
            <w:tcW w:w="2214" w:type="dxa"/>
            <w:tcBorders>
              <w:top w:val="single" w:sz="4" w:space="0" w:color="auto"/>
              <w:left w:val="single" w:sz="4" w:space="0" w:color="auto"/>
              <w:bottom w:val="single" w:sz="4" w:space="0" w:color="auto"/>
              <w:right w:val="single" w:sz="4" w:space="0" w:color="auto"/>
            </w:tcBorders>
            <w:hideMark/>
          </w:tcPr>
          <w:p w:rsidR="00833D43" w:rsidRPr="002D7E26" w:rsidRDefault="00833D43" w:rsidP="00E76D56">
            <w:pPr>
              <w:rPr>
                <w:rFonts w:ascii="Arial" w:hAnsi="Arial" w:cs="Arial"/>
                <w:szCs w:val="24"/>
              </w:rPr>
            </w:pPr>
            <w:r w:rsidRPr="002D7E26">
              <w:rPr>
                <w:rFonts w:ascii="Arial" w:hAnsi="Arial" w:cs="Arial"/>
                <w:szCs w:val="24"/>
              </w:rPr>
              <w:t>Total All Firms</w:t>
            </w:r>
          </w:p>
        </w:tc>
      </w:tr>
      <w:tr w:rsidR="00833D43" w:rsidTr="00E76D56">
        <w:tc>
          <w:tcPr>
            <w:tcW w:w="2214" w:type="dxa"/>
            <w:tcBorders>
              <w:top w:val="single" w:sz="4" w:space="0" w:color="auto"/>
              <w:left w:val="single" w:sz="4" w:space="0" w:color="auto"/>
              <w:bottom w:val="single" w:sz="4" w:space="0" w:color="auto"/>
              <w:right w:val="single" w:sz="4" w:space="0" w:color="auto"/>
            </w:tcBorders>
          </w:tcPr>
          <w:p w:rsidR="00833D43" w:rsidRPr="000852CF" w:rsidRDefault="009E3EE4" w:rsidP="00C40AFB">
            <w:pPr>
              <w:jc w:val="both"/>
              <w:rPr>
                <w:rFonts w:ascii="Arial" w:hAnsi="Arial" w:cs="Arial"/>
                <w:sz w:val="16"/>
                <w:szCs w:val="16"/>
              </w:rPr>
            </w:pPr>
            <w:r w:rsidRPr="000852CF">
              <w:rPr>
                <w:rFonts w:ascii="Arial" w:hAnsi="Arial" w:cs="Arial"/>
                <w:sz w:val="16"/>
                <w:szCs w:val="16"/>
              </w:rPr>
              <w:t xml:space="preserve">722513, </w:t>
            </w:r>
            <w:r w:rsidR="00AC6259" w:rsidRPr="000852CF">
              <w:rPr>
                <w:rFonts w:ascii="Arial" w:hAnsi="Arial" w:cs="Arial"/>
                <w:sz w:val="16"/>
                <w:szCs w:val="16"/>
              </w:rPr>
              <w:t>722410, 722515</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E8507A" w:rsidP="00E76D56">
            <w:pPr>
              <w:rPr>
                <w:rFonts w:ascii="Arial" w:hAnsi="Arial" w:cs="Arial"/>
                <w:sz w:val="16"/>
                <w:szCs w:val="16"/>
              </w:rPr>
            </w:pPr>
            <w:r w:rsidRPr="000852CF">
              <w:rPr>
                <w:rFonts w:ascii="Arial" w:hAnsi="Arial" w:cs="Arial"/>
                <w:sz w:val="16"/>
                <w:szCs w:val="16"/>
              </w:rPr>
              <w:t xml:space="preserve">Food &amp; Beverage </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AC6259" w:rsidP="00E76D56">
            <w:pPr>
              <w:rPr>
                <w:rFonts w:ascii="Arial" w:hAnsi="Arial" w:cs="Arial"/>
                <w:sz w:val="16"/>
                <w:szCs w:val="16"/>
              </w:rPr>
            </w:pPr>
            <w:r w:rsidRPr="000852CF">
              <w:rPr>
                <w:rFonts w:ascii="Arial" w:hAnsi="Arial" w:cs="Arial"/>
                <w:sz w:val="16"/>
                <w:szCs w:val="16"/>
              </w:rPr>
              <w:t>41</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3,024</w:t>
            </w:r>
          </w:p>
        </w:tc>
      </w:tr>
      <w:tr w:rsidR="00833D43" w:rsidTr="00E76D56">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453220, 445299</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E8507A" w:rsidP="00E76D56">
            <w:pPr>
              <w:rPr>
                <w:rFonts w:ascii="Arial" w:hAnsi="Arial" w:cs="Arial"/>
                <w:sz w:val="16"/>
                <w:szCs w:val="16"/>
              </w:rPr>
            </w:pPr>
            <w:r w:rsidRPr="000852CF">
              <w:rPr>
                <w:rFonts w:ascii="Arial" w:hAnsi="Arial" w:cs="Arial"/>
                <w:sz w:val="16"/>
                <w:szCs w:val="16"/>
              </w:rPr>
              <w:t xml:space="preserve">Gift, Novelty, Souvenir </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3</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162</w:t>
            </w:r>
          </w:p>
        </w:tc>
      </w:tr>
      <w:tr w:rsidR="00833D43" w:rsidTr="00E76D56">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454210</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Vending Machine</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0</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44</w:t>
            </w:r>
          </w:p>
        </w:tc>
      </w:tr>
      <w:tr w:rsidR="002D7E26" w:rsidTr="00E76D56">
        <w:tc>
          <w:tcPr>
            <w:tcW w:w="2214" w:type="dxa"/>
            <w:tcBorders>
              <w:top w:val="single" w:sz="4" w:space="0" w:color="auto"/>
              <w:left w:val="single" w:sz="4" w:space="0" w:color="auto"/>
              <w:bottom w:val="single" w:sz="4" w:space="0" w:color="auto"/>
              <w:right w:val="single" w:sz="4" w:space="0" w:color="auto"/>
            </w:tcBorders>
          </w:tcPr>
          <w:p w:rsidR="002D7E26" w:rsidRPr="000852CF" w:rsidRDefault="00C40AFB" w:rsidP="00E76D56">
            <w:pPr>
              <w:rPr>
                <w:rFonts w:ascii="Arial" w:hAnsi="Arial" w:cs="Arial"/>
                <w:sz w:val="16"/>
                <w:szCs w:val="16"/>
              </w:rPr>
            </w:pPr>
            <w:r w:rsidRPr="000852CF">
              <w:rPr>
                <w:rFonts w:ascii="Arial" w:hAnsi="Arial" w:cs="Arial"/>
                <w:sz w:val="16"/>
                <w:szCs w:val="16"/>
              </w:rPr>
              <w:t>812990</w:t>
            </w:r>
          </w:p>
        </w:tc>
        <w:tc>
          <w:tcPr>
            <w:tcW w:w="2214" w:type="dxa"/>
            <w:tcBorders>
              <w:top w:val="single" w:sz="4" w:space="0" w:color="auto"/>
              <w:left w:val="single" w:sz="4" w:space="0" w:color="auto"/>
              <w:bottom w:val="single" w:sz="4" w:space="0" w:color="auto"/>
              <w:right w:val="single" w:sz="4" w:space="0" w:color="auto"/>
            </w:tcBorders>
          </w:tcPr>
          <w:p w:rsidR="002D7E26" w:rsidRPr="000852CF" w:rsidRDefault="00C40AFB" w:rsidP="00E76D56">
            <w:pPr>
              <w:rPr>
                <w:rFonts w:ascii="Arial" w:hAnsi="Arial" w:cs="Arial"/>
                <w:sz w:val="16"/>
                <w:szCs w:val="16"/>
              </w:rPr>
            </w:pPr>
            <w:r w:rsidRPr="000852CF">
              <w:rPr>
                <w:rFonts w:ascii="Arial" w:hAnsi="Arial" w:cs="Arial"/>
                <w:sz w:val="16"/>
                <w:szCs w:val="16"/>
              </w:rPr>
              <w:t>Personal Services</w:t>
            </w:r>
          </w:p>
        </w:tc>
        <w:tc>
          <w:tcPr>
            <w:tcW w:w="2214" w:type="dxa"/>
            <w:tcBorders>
              <w:top w:val="single" w:sz="4" w:space="0" w:color="auto"/>
              <w:left w:val="single" w:sz="4" w:space="0" w:color="auto"/>
              <w:bottom w:val="single" w:sz="4" w:space="0" w:color="auto"/>
              <w:right w:val="single" w:sz="4" w:space="0" w:color="auto"/>
            </w:tcBorders>
          </w:tcPr>
          <w:p w:rsidR="002D7E26" w:rsidRPr="000852CF" w:rsidRDefault="00C40AFB" w:rsidP="00E76D56">
            <w:pPr>
              <w:rPr>
                <w:rFonts w:ascii="Arial" w:hAnsi="Arial" w:cs="Arial"/>
                <w:sz w:val="16"/>
                <w:szCs w:val="16"/>
              </w:rPr>
            </w:pPr>
            <w:r w:rsidRPr="000852CF">
              <w:rPr>
                <w:rFonts w:ascii="Arial" w:hAnsi="Arial" w:cs="Arial"/>
                <w:sz w:val="16"/>
                <w:szCs w:val="16"/>
              </w:rPr>
              <w:t>1</w:t>
            </w:r>
          </w:p>
        </w:tc>
        <w:tc>
          <w:tcPr>
            <w:tcW w:w="2214" w:type="dxa"/>
            <w:tcBorders>
              <w:top w:val="single" w:sz="4" w:space="0" w:color="auto"/>
              <w:left w:val="single" w:sz="4" w:space="0" w:color="auto"/>
              <w:bottom w:val="single" w:sz="4" w:space="0" w:color="auto"/>
              <w:right w:val="single" w:sz="4" w:space="0" w:color="auto"/>
            </w:tcBorders>
          </w:tcPr>
          <w:p w:rsidR="002D7E26" w:rsidRPr="000852CF" w:rsidRDefault="00C40AFB" w:rsidP="00E76D56">
            <w:pPr>
              <w:rPr>
                <w:rFonts w:ascii="Arial" w:hAnsi="Arial" w:cs="Arial"/>
                <w:sz w:val="16"/>
                <w:szCs w:val="16"/>
              </w:rPr>
            </w:pPr>
            <w:r w:rsidRPr="000852CF">
              <w:rPr>
                <w:rFonts w:ascii="Arial" w:hAnsi="Arial" w:cs="Arial"/>
                <w:sz w:val="16"/>
                <w:szCs w:val="16"/>
              </w:rPr>
              <w:t>21</w:t>
            </w:r>
          </w:p>
        </w:tc>
      </w:tr>
      <w:tr w:rsidR="00833D43" w:rsidTr="00E76D56">
        <w:tc>
          <w:tcPr>
            <w:tcW w:w="2214" w:type="dxa"/>
            <w:tcBorders>
              <w:top w:val="single" w:sz="4" w:space="0" w:color="auto"/>
              <w:left w:val="single" w:sz="4" w:space="0" w:color="auto"/>
              <w:bottom w:val="single" w:sz="4" w:space="0" w:color="auto"/>
              <w:right w:val="single" w:sz="4" w:space="0" w:color="auto"/>
            </w:tcBorders>
            <w:hideMark/>
          </w:tcPr>
          <w:p w:rsidR="00833D43" w:rsidRPr="000852CF" w:rsidRDefault="00833D43" w:rsidP="00E76D56">
            <w:pPr>
              <w:rPr>
                <w:rFonts w:ascii="Arial" w:hAnsi="Arial" w:cs="Arial"/>
                <w:sz w:val="16"/>
                <w:szCs w:val="16"/>
              </w:rPr>
            </w:pPr>
            <w:r w:rsidRPr="000852CF">
              <w:rPr>
                <w:rFonts w:ascii="Arial" w:hAnsi="Arial" w:cs="Arial"/>
                <w:sz w:val="16"/>
                <w:szCs w:val="16"/>
              </w:rPr>
              <w:t>Total</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833D43" w:rsidP="00E76D56">
            <w:pPr>
              <w:rPr>
                <w:rFonts w:ascii="Arial" w:hAnsi="Arial" w:cs="Arial"/>
                <w:sz w:val="16"/>
                <w:szCs w:val="16"/>
              </w:rPr>
            </w:pP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45</w:t>
            </w:r>
          </w:p>
        </w:tc>
        <w:tc>
          <w:tcPr>
            <w:tcW w:w="2214" w:type="dxa"/>
            <w:tcBorders>
              <w:top w:val="single" w:sz="4" w:space="0" w:color="auto"/>
              <w:left w:val="single" w:sz="4" w:space="0" w:color="auto"/>
              <w:bottom w:val="single" w:sz="4" w:space="0" w:color="auto"/>
              <w:right w:val="single" w:sz="4" w:space="0" w:color="auto"/>
            </w:tcBorders>
          </w:tcPr>
          <w:p w:rsidR="00833D43" w:rsidRPr="000852CF" w:rsidRDefault="00C40AFB" w:rsidP="00E76D56">
            <w:pPr>
              <w:rPr>
                <w:rFonts w:ascii="Arial" w:hAnsi="Arial" w:cs="Arial"/>
                <w:sz w:val="16"/>
                <w:szCs w:val="16"/>
              </w:rPr>
            </w:pPr>
            <w:r w:rsidRPr="000852CF">
              <w:rPr>
                <w:rFonts w:ascii="Arial" w:hAnsi="Arial" w:cs="Arial"/>
                <w:sz w:val="16"/>
                <w:szCs w:val="16"/>
              </w:rPr>
              <w:t>3,251</w:t>
            </w:r>
          </w:p>
        </w:tc>
      </w:tr>
    </w:tbl>
    <w:p w:rsidR="00EA7E5F" w:rsidRDefault="00EA7E5F" w:rsidP="00833D43">
      <w:pPr>
        <w:rPr>
          <w:rFonts w:ascii="Arial" w:hAnsi="Arial" w:cs="Arial"/>
          <w:i/>
          <w:iCs/>
          <w:color w:val="FF0000"/>
          <w:szCs w:val="24"/>
        </w:rPr>
      </w:pPr>
    </w:p>
    <w:p w:rsidR="0065678A" w:rsidRDefault="0065678A" w:rsidP="00D535CA">
      <w:pPr>
        <w:rPr>
          <w:rFonts w:ascii="Arial" w:hAnsi="Arial" w:cs="Arial"/>
          <w:szCs w:val="24"/>
        </w:rPr>
      </w:pPr>
      <w:r w:rsidRPr="00E66A84">
        <w:rPr>
          <w:rFonts w:ascii="Arial" w:hAnsi="Arial" w:cs="Arial"/>
          <w:szCs w:val="24"/>
        </w:rPr>
        <w:t xml:space="preserve">The data source or demonstrable evidence used to derive the </w:t>
      </w:r>
      <w:r w:rsidRPr="00833D43">
        <w:rPr>
          <w:rFonts w:ascii="Arial" w:hAnsi="Arial" w:cs="Arial"/>
          <w:b/>
          <w:szCs w:val="24"/>
        </w:rPr>
        <w:t>numerator</w:t>
      </w:r>
      <w:r w:rsidRPr="00E66A84">
        <w:rPr>
          <w:rFonts w:ascii="Arial" w:hAnsi="Arial" w:cs="Arial"/>
          <w:szCs w:val="24"/>
        </w:rPr>
        <w:t xml:space="preserve"> was:</w:t>
      </w:r>
    </w:p>
    <w:p w:rsidR="00626C46" w:rsidRDefault="00626C46" w:rsidP="00D535CA">
      <w:pPr>
        <w:rPr>
          <w:rFonts w:ascii="Arial" w:hAnsi="Arial" w:cs="Arial"/>
          <w:szCs w:val="24"/>
        </w:rPr>
      </w:pPr>
    </w:p>
    <w:p w:rsidR="00E8507A" w:rsidRDefault="00E8507A" w:rsidP="00BB0260">
      <w:pPr>
        <w:pStyle w:val="ListParagraph"/>
        <w:numPr>
          <w:ilvl w:val="0"/>
          <w:numId w:val="48"/>
        </w:numPr>
        <w:rPr>
          <w:rFonts w:ascii="Arial" w:hAnsi="Arial" w:cs="Arial"/>
        </w:rPr>
      </w:pPr>
      <w:r>
        <w:rPr>
          <w:rFonts w:ascii="Arial" w:hAnsi="Arial" w:cs="Arial"/>
        </w:rPr>
        <w:t xml:space="preserve">ACDBE directories and Census Bureau Data – Determine the number of ready, willing and able ACDBEs in your market area from your ACDBE directory. Using the Census Bureau’s County Business Pattern (CBP) database, determine the number of all ready, willing and able businesses available in your market area that perform work in the same NAICS codes. (Information about </w:t>
      </w:r>
      <w:r w:rsidR="009F3598">
        <w:rPr>
          <w:rFonts w:ascii="Arial" w:hAnsi="Arial" w:cs="Arial"/>
        </w:rPr>
        <w:t>t</w:t>
      </w:r>
      <w:r>
        <w:rPr>
          <w:rFonts w:ascii="Arial" w:hAnsi="Arial" w:cs="Arial"/>
        </w:rPr>
        <w:t xml:space="preserve">he CBP database </w:t>
      </w:r>
      <w:proofErr w:type="gramStart"/>
      <w:r>
        <w:rPr>
          <w:rFonts w:ascii="Arial" w:hAnsi="Arial" w:cs="Arial"/>
        </w:rPr>
        <w:t>may be obtained</w:t>
      </w:r>
      <w:proofErr w:type="gramEnd"/>
      <w:r>
        <w:rPr>
          <w:rFonts w:ascii="Arial" w:hAnsi="Arial" w:cs="Arial"/>
        </w:rPr>
        <w:t xml:space="preserve"> from the Census Bureau at the Web site, </w:t>
      </w:r>
      <w:hyperlink r:id="rId9" w:history="1">
        <w:r w:rsidRPr="002A4D17">
          <w:rPr>
            <w:rStyle w:val="Hyperlink"/>
            <w:rFonts w:ascii="Arial" w:hAnsi="Arial" w:cs="Arial"/>
          </w:rPr>
          <w:t>http://www.census.gov/epcd/cbp/view/cbpview.html</w:t>
        </w:r>
      </w:hyperlink>
      <w:r>
        <w:rPr>
          <w:rFonts w:ascii="Arial" w:hAnsi="Arial" w:cs="Arial"/>
        </w:rPr>
        <w:t xml:space="preserve">.) Divide the number of ACDBEs by the number of all businesses to drive a base figure for the relative availability of ACDBEs in your market area. Identify which DBE/ACDBE directories </w:t>
      </w:r>
      <w:hyperlink r:id="rId10" w:history="1">
        <w:r w:rsidRPr="002A4D17">
          <w:rPr>
            <w:rStyle w:val="Hyperlink"/>
            <w:rFonts w:ascii="Arial" w:hAnsi="Arial" w:cs="Arial"/>
          </w:rPr>
          <w:t>http://osdbu.dot.gov/DBEProgram/StateDOTDBESite.cfm</w:t>
        </w:r>
      </w:hyperlink>
      <w:r>
        <w:rPr>
          <w:rFonts w:ascii="Arial" w:hAnsi="Arial" w:cs="Arial"/>
        </w:rPr>
        <w:t xml:space="preserve"> were used and which NAICS codshttp://www.census.gove/eos/www/naics/were used. You may also augment available ACDBEs with firms in local MBE/WBE directories or trade</w:t>
      </w:r>
      <w:r w:rsidR="009F3598">
        <w:rPr>
          <w:rFonts w:ascii="Arial" w:hAnsi="Arial" w:cs="Arial"/>
        </w:rPr>
        <w:t xml:space="preserve"> association lists. If you use these sources to augment the numerator, you must identify the sources used and the number of firms added to the numerator.</w:t>
      </w:r>
    </w:p>
    <w:p w:rsidR="00633ED7" w:rsidRPr="00BB0260" w:rsidRDefault="00633ED7" w:rsidP="00633ED7">
      <w:pPr>
        <w:pStyle w:val="ListParagraph"/>
        <w:rPr>
          <w:rFonts w:ascii="Arial" w:hAnsi="Arial" w:cs="Arial"/>
        </w:rPr>
      </w:pPr>
    </w:p>
    <w:p w:rsidR="00D535CA" w:rsidRDefault="00DC2BFA" w:rsidP="00DC2BFA">
      <w:pPr>
        <w:rPr>
          <w:rFonts w:ascii="Arial" w:hAnsi="Arial" w:cs="Arial"/>
          <w:szCs w:val="24"/>
        </w:rPr>
      </w:pPr>
      <w:r w:rsidRPr="002C3879">
        <w:rPr>
          <w:rFonts w:ascii="Arial" w:hAnsi="Arial" w:cs="Arial"/>
          <w:szCs w:val="24"/>
        </w:rPr>
        <w:t xml:space="preserve">The data source or demonstrable evidence used to derive the </w:t>
      </w:r>
      <w:r w:rsidRPr="009F5B22">
        <w:rPr>
          <w:rFonts w:ascii="Arial" w:hAnsi="Arial" w:cs="Arial"/>
          <w:b/>
          <w:szCs w:val="24"/>
        </w:rPr>
        <w:t xml:space="preserve">denominator </w:t>
      </w:r>
      <w:r w:rsidRPr="009F5B22">
        <w:rPr>
          <w:rFonts w:ascii="Arial" w:hAnsi="Arial" w:cs="Arial"/>
          <w:szCs w:val="24"/>
        </w:rPr>
        <w:t>was</w:t>
      </w:r>
      <w:r w:rsidRPr="002C3879">
        <w:rPr>
          <w:rFonts w:ascii="Arial" w:hAnsi="Arial" w:cs="Arial"/>
          <w:szCs w:val="24"/>
        </w:rPr>
        <w:t xml:space="preserve">: </w:t>
      </w:r>
    </w:p>
    <w:p w:rsidR="002558B7" w:rsidRDefault="002558B7" w:rsidP="00DC2BFA">
      <w:pPr>
        <w:rPr>
          <w:rFonts w:ascii="Arial" w:hAnsi="Arial" w:cs="Arial"/>
          <w:szCs w:val="24"/>
        </w:rPr>
      </w:pPr>
    </w:p>
    <w:p w:rsidR="0010622F" w:rsidRDefault="00CF4E4F" w:rsidP="004A3148">
      <w:pPr>
        <w:rPr>
          <w:rFonts w:ascii="Arial" w:hAnsi="Arial" w:cs="Arial"/>
          <w:i/>
          <w:color w:val="FF0000"/>
          <w:szCs w:val="24"/>
        </w:rPr>
      </w:pPr>
      <w:hyperlink r:id="rId11" w:history="1">
        <w:r w:rsidR="006C3B2F" w:rsidRPr="00E3460D">
          <w:rPr>
            <w:rStyle w:val="Hyperlink"/>
            <w:rFonts w:ascii="Arial" w:hAnsi="Arial" w:cs="Arial"/>
            <w:szCs w:val="24"/>
          </w:rPr>
          <w:t>https://factfinder.census.gov/faces/nav/jsf/pages/searchresults.xhtml?refresh=t</w:t>
        </w:r>
      </w:hyperlink>
      <w:r w:rsidR="006C3B2F">
        <w:rPr>
          <w:rStyle w:val="Hyperlink"/>
          <w:szCs w:val="24"/>
          <w:u w:val="none"/>
        </w:rPr>
        <w:t xml:space="preserve"> </w:t>
      </w:r>
    </w:p>
    <w:p w:rsidR="004A3148" w:rsidRDefault="004A3148" w:rsidP="004A3148">
      <w:pPr>
        <w:rPr>
          <w:rFonts w:ascii="Arial" w:hAnsi="Arial" w:cs="Arial"/>
          <w:i/>
          <w:color w:val="FF0000"/>
          <w:szCs w:val="24"/>
        </w:rPr>
      </w:pPr>
    </w:p>
    <w:p w:rsidR="002558B7" w:rsidRDefault="00DC2BFA" w:rsidP="002558B7">
      <w:pPr>
        <w:rPr>
          <w:rFonts w:ascii="Arial" w:hAnsi="Arial" w:cs="Arial"/>
          <w:szCs w:val="24"/>
        </w:rPr>
      </w:pPr>
      <w:r w:rsidRPr="00E66A84">
        <w:rPr>
          <w:rFonts w:ascii="Arial" w:hAnsi="Arial" w:cs="Arial"/>
          <w:szCs w:val="24"/>
        </w:rPr>
        <w:t xml:space="preserve">When we divided the numerator by the </w:t>
      </w:r>
      <w:proofErr w:type="gramStart"/>
      <w:r w:rsidRPr="00E66A84">
        <w:rPr>
          <w:rFonts w:ascii="Arial" w:hAnsi="Arial" w:cs="Arial"/>
          <w:szCs w:val="24"/>
        </w:rPr>
        <w:t>denominator</w:t>
      </w:r>
      <w:proofErr w:type="gramEnd"/>
      <w:r w:rsidRPr="00E66A84">
        <w:rPr>
          <w:rFonts w:ascii="Arial" w:hAnsi="Arial" w:cs="Arial"/>
          <w:szCs w:val="24"/>
        </w:rPr>
        <w:t xml:space="preserve"> we arrived at the </w:t>
      </w:r>
      <w:r w:rsidR="00F60CD6">
        <w:rPr>
          <w:rFonts w:ascii="Arial" w:hAnsi="Arial" w:cs="Arial"/>
          <w:szCs w:val="24"/>
        </w:rPr>
        <w:t xml:space="preserve">Step 1 </w:t>
      </w:r>
      <w:r w:rsidRPr="00E66A84">
        <w:rPr>
          <w:rFonts w:ascii="Arial" w:hAnsi="Arial" w:cs="Arial"/>
          <w:szCs w:val="24"/>
        </w:rPr>
        <w:t xml:space="preserve">base figure for our overall goal for </w:t>
      </w:r>
      <w:r w:rsidR="002C6D93" w:rsidRPr="00E66A84">
        <w:rPr>
          <w:rFonts w:ascii="Arial" w:hAnsi="Arial" w:cs="Arial"/>
          <w:szCs w:val="24"/>
        </w:rPr>
        <w:t>non-</w:t>
      </w:r>
      <w:r w:rsidRPr="00E66A84">
        <w:rPr>
          <w:rFonts w:ascii="Arial" w:hAnsi="Arial" w:cs="Arial"/>
          <w:szCs w:val="24"/>
        </w:rPr>
        <w:t xml:space="preserve">car rental concessions of: </w:t>
      </w:r>
      <w:r w:rsidR="00C40AFB" w:rsidRPr="00C40AFB">
        <w:rPr>
          <w:rFonts w:ascii="Arial" w:hAnsi="Arial" w:cs="Arial"/>
          <w:szCs w:val="24"/>
        </w:rPr>
        <w:t>0</w:t>
      </w:r>
      <w:r w:rsidRPr="00E66A84">
        <w:rPr>
          <w:rFonts w:ascii="Arial" w:hAnsi="Arial" w:cs="Arial"/>
          <w:szCs w:val="24"/>
        </w:rPr>
        <w:t>%</w:t>
      </w:r>
      <w:r w:rsidR="00532317">
        <w:rPr>
          <w:rFonts w:ascii="Arial" w:hAnsi="Arial" w:cs="Arial"/>
          <w:szCs w:val="24"/>
        </w:rPr>
        <w:t xml:space="preserve"> </w:t>
      </w:r>
    </w:p>
    <w:p w:rsidR="00DC2BFA" w:rsidRPr="00E66A84" w:rsidRDefault="00DC2BFA" w:rsidP="00DC2BFA">
      <w:pPr>
        <w:rPr>
          <w:rFonts w:ascii="Arial" w:hAnsi="Arial" w:cs="Arial"/>
          <w:szCs w:val="24"/>
        </w:rPr>
      </w:pPr>
      <w:r w:rsidRPr="00E66A84">
        <w:rPr>
          <w:rFonts w:ascii="Arial" w:hAnsi="Arial" w:cs="Arial"/>
          <w:b/>
          <w:szCs w:val="24"/>
        </w:rPr>
        <w:t>Step 2</w:t>
      </w:r>
      <w:r w:rsidRPr="00E66A84">
        <w:rPr>
          <w:rFonts w:ascii="Arial" w:hAnsi="Arial" w:cs="Arial"/>
          <w:szCs w:val="24"/>
        </w:rPr>
        <w:t>: 23.51(d)</w:t>
      </w:r>
    </w:p>
    <w:p w:rsidR="00DC2BFA" w:rsidRPr="00E66A84" w:rsidRDefault="00DC2BFA" w:rsidP="00DC2BFA">
      <w:pPr>
        <w:rPr>
          <w:rFonts w:ascii="Arial" w:hAnsi="Arial" w:cs="Arial"/>
          <w:szCs w:val="24"/>
        </w:rPr>
      </w:pPr>
    </w:p>
    <w:p w:rsidR="00DC2BFA" w:rsidRPr="00E66A84" w:rsidRDefault="00DC2BFA" w:rsidP="00DC2BFA">
      <w:pPr>
        <w:rPr>
          <w:rFonts w:ascii="Arial" w:hAnsi="Arial" w:cs="Arial"/>
          <w:szCs w:val="24"/>
        </w:rPr>
      </w:pPr>
      <w:r w:rsidRPr="00E66A84">
        <w:rPr>
          <w:rFonts w:ascii="Arial" w:hAnsi="Arial" w:cs="Arial"/>
          <w:szCs w:val="24"/>
        </w:rPr>
        <w:t xml:space="preserve">After calculating a base figure of the relative availability of ACDBEs, we examined evidence to determine what adjustment </w:t>
      </w:r>
      <w:proofErr w:type="gramStart"/>
      <w:r w:rsidRPr="00E66A84">
        <w:rPr>
          <w:rFonts w:ascii="Arial" w:hAnsi="Arial" w:cs="Arial"/>
          <w:szCs w:val="24"/>
        </w:rPr>
        <w:t>was needed</w:t>
      </w:r>
      <w:proofErr w:type="gramEnd"/>
      <w:r w:rsidRPr="00E66A84">
        <w:rPr>
          <w:rFonts w:ascii="Arial" w:hAnsi="Arial" w:cs="Arial"/>
          <w:szCs w:val="24"/>
        </w:rPr>
        <w:t xml:space="preserve"> to the </w:t>
      </w:r>
      <w:r w:rsidR="001857B0">
        <w:rPr>
          <w:rFonts w:ascii="Arial" w:hAnsi="Arial" w:cs="Arial"/>
          <w:szCs w:val="24"/>
        </w:rPr>
        <w:t xml:space="preserve">Step 1 </w:t>
      </w:r>
      <w:r w:rsidRPr="00E66A84">
        <w:rPr>
          <w:rFonts w:ascii="Arial" w:hAnsi="Arial" w:cs="Arial"/>
          <w:szCs w:val="24"/>
        </w:rPr>
        <w:t xml:space="preserve">base figure in order to arrive at the overall goal.  </w:t>
      </w:r>
    </w:p>
    <w:p w:rsidR="00DC2BFA" w:rsidRPr="00E66A84" w:rsidRDefault="00DC2BFA" w:rsidP="00DC2BFA">
      <w:pPr>
        <w:rPr>
          <w:rFonts w:ascii="Arial" w:hAnsi="Arial" w:cs="Arial"/>
          <w:szCs w:val="24"/>
        </w:rPr>
      </w:pPr>
    </w:p>
    <w:p w:rsidR="002D7E26" w:rsidRDefault="00DC2BFA" w:rsidP="00DC2BFA">
      <w:pPr>
        <w:rPr>
          <w:rFonts w:ascii="Arial" w:hAnsi="Arial" w:cs="Arial"/>
          <w:szCs w:val="24"/>
        </w:rPr>
      </w:pPr>
      <w:r w:rsidRPr="00E66A84">
        <w:rPr>
          <w:rFonts w:ascii="Arial" w:hAnsi="Arial" w:cs="Arial"/>
          <w:szCs w:val="24"/>
        </w:rPr>
        <w:t xml:space="preserve">In order to reflect as accurately as possible the ACDBE participation we would </w:t>
      </w:r>
      <w:proofErr w:type="gramStart"/>
      <w:r w:rsidRPr="00E66A84">
        <w:rPr>
          <w:rFonts w:ascii="Arial" w:hAnsi="Arial" w:cs="Arial"/>
          <w:szCs w:val="24"/>
        </w:rPr>
        <w:t xml:space="preserve">expect in the absence of discrimination we have adjusted our base figure </w:t>
      </w:r>
      <w:r w:rsidRPr="00C40AFB">
        <w:rPr>
          <w:rFonts w:ascii="Arial" w:hAnsi="Arial" w:cs="Arial"/>
          <w:szCs w:val="24"/>
        </w:rPr>
        <w:t>by</w:t>
      </w:r>
      <w:r w:rsidR="00C40AFB" w:rsidRPr="00C40AFB">
        <w:rPr>
          <w:rFonts w:ascii="Arial" w:hAnsi="Arial" w:cs="Arial"/>
          <w:szCs w:val="24"/>
        </w:rPr>
        <w:t xml:space="preserve"> 0</w:t>
      </w:r>
      <w:r w:rsidRPr="00E66A84">
        <w:rPr>
          <w:rFonts w:ascii="Arial" w:hAnsi="Arial" w:cs="Arial"/>
          <w:szCs w:val="24"/>
        </w:rPr>
        <w:t>%</w:t>
      </w:r>
      <w:proofErr w:type="gramEnd"/>
      <w:r w:rsidRPr="00E66A84">
        <w:rPr>
          <w:rFonts w:ascii="Arial" w:hAnsi="Arial" w:cs="Arial"/>
          <w:szCs w:val="24"/>
        </w:rPr>
        <w:t xml:space="preserve">. Our overall goal for </w:t>
      </w:r>
      <w:r w:rsidR="002C6D93" w:rsidRPr="00E66A84">
        <w:rPr>
          <w:rFonts w:ascii="Arial" w:hAnsi="Arial" w:cs="Arial"/>
          <w:szCs w:val="24"/>
        </w:rPr>
        <w:t>non-</w:t>
      </w:r>
      <w:r w:rsidRPr="00E66A84">
        <w:rPr>
          <w:rFonts w:ascii="Arial" w:hAnsi="Arial" w:cs="Arial"/>
          <w:szCs w:val="24"/>
        </w:rPr>
        <w:t xml:space="preserve">car rental concessions is </w:t>
      </w:r>
      <w:r w:rsidR="00C40AFB" w:rsidRPr="00C40AFB">
        <w:rPr>
          <w:rFonts w:ascii="Arial" w:hAnsi="Arial" w:cs="Arial"/>
          <w:szCs w:val="24"/>
        </w:rPr>
        <w:t>0</w:t>
      </w:r>
      <w:r w:rsidRPr="00E66A84">
        <w:rPr>
          <w:rFonts w:ascii="Arial" w:hAnsi="Arial" w:cs="Arial"/>
          <w:szCs w:val="24"/>
        </w:rPr>
        <w:t xml:space="preserve">%  </w:t>
      </w:r>
    </w:p>
    <w:p w:rsidR="00CF4E4F" w:rsidRDefault="00CF4E4F" w:rsidP="00DC2BFA">
      <w:pPr>
        <w:rPr>
          <w:rFonts w:ascii="Arial" w:hAnsi="Arial" w:cs="Arial"/>
          <w:szCs w:val="24"/>
        </w:rPr>
      </w:pPr>
    </w:p>
    <w:p w:rsidR="00CF4E4F" w:rsidRDefault="00CF4E4F" w:rsidP="00DC2BFA">
      <w:pPr>
        <w:rPr>
          <w:rFonts w:ascii="Arial" w:hAnsi="Arial" w:cs="Arial"/>
          <w:szCs w:val="24"/>
        </w:rPr>
      </w:pPr>
    </w:p>
    <w:p w:rsidR="00CF4E4F" w:rsidRPr="00E66A84" w:rsidRDefault="00CF4E4F" w:rsidP="00DC2BFA">
      <w:pPr>
        <w:rPr>
          <w:rFonts w:ascii="Arial" w:hAnsi="Arial" w:cs="Arial"/>
          <w:szCs w:val="24"/>
        </w:rPr>
      </w:pPr>
    </w:p>
    <w:p w:rsidR="00DC2BFA" w:rsidRDefault="00DC2BFA" w:rsidP="00DC2BFA">
      <w:pPr>
        <w:rPr>
          <w:rFonts w:ascii="Arial" w:hAnsi="Arial" w:cs="Arial"/>
          <w:szCs w:val="24"/>
        </w:rPr>
      </w:pPr>
      <w:r w:rsidRPr="00E66A84">
        <w:rPr>
          <w:rFonts w:ascii="Arial" w:hAnsi="Arial" w:cs="Arial"/>
          <w:szCs w:val="24"/>
        </w:rPr>
        <w:t>The data used to determine the adjustment to the base figure was:</w:t>
      </w:r>
    </w:p>
    <w:p w:rsidR="002D7E26" w:rsidRPr="002D7E26" w:rsidRDefault="002D7E26" w:rsidP="00DC2BFA">
      <w:pPr>
        <w:rPr>
          <w:rFonts w:ascii="Arial" w:hAnsi="Arial" w:cs="Arial"/>
          <w:szCs w:val="24"/>
        </w:rPr>
      </w:pPr>
    </w:p>
    <w:p w:rsidR="002D7E26" w:rsidRPr="001857B0" w:rsidRDefault="002D7E26" w:rsidP="002D7E26">
      <w:pPr>
        <w:rPr>
          <w:rFonts w:ascii="Arial" w:hAnsi="Arial" w:cs="Arial"/>
          <w:bCs/>
          <w:color w:val="FF0000"/>
          <w:szCs w:val="24"/>
        </w:rPr>
      </w:pPr>
      <w:r w:rsidRPr="002D7E26">
        <w:rPr>
          <w:rFonts w:ascii="Arial" w:hAnsi="Arial" w:cs="Arial"/>
          <w:b/>
          <w:bCs/>
          <w:i/>
          <w:szCs w:val="24"/>
          <w:u w:val="single"/>
        </w:rPr>
        <w:t>Past History Participation</w:t>
      </w:r>
    </w:p>
    <w:p w:rsidR="00B620FA" w:rsidRDefault="00B620FA" w:rsidP="002D7E26">
      <w:pPr>
        <w:rPr>
          <w:rFonts w:ascii="Arial" w:hAnsi="Arial" w:cs="Arial"/>
          <w:bCs/>
          <w:i/>
          <w:szCs w:val="24"/>
        </w:rPr>
      </w:pPr>
    </w:p>
    <w:p w:rsidR="00530D2F" w:rsidRDefault="00B620FA" w:rsidP="002D7E26">
      <w:pPr>
        <w:rPr>
          <w:rFonts w:ascii="Arial" w:hAnsi="Arial" w:cs="Arial"/>
          <w:bCs/>
          <w:i/>
          <w:szCs w:val="24"/>
        </w:rPr>
      </w:pPr>
      <w:r>
        <w:rPr>
          <w:rFonts w:ascii="Arial" w:hAnsi="Arial" w:cs="Arial"/>
          <w:bCs/>
          <w:i/>
          <w:szCs w:val="24"/>
        </w:rPr>
        <w:t>D</w:t>
      </w:r>
      <w:r w:rsidR="002D7E26" w:rsidRPr="002D7E26">
        <w:rPr>
          <w:rFonts w:ascii="Arial" w:hAnsi="Arial" w:cs="Arial"/>
          <w:bCs/>
          <w:i/>
          <w:szCs w:val="24"/>
        </w:rPr>
        <w:t xml:space="preserve">ata used to determine the adjustment to the base figure was the median of historical </w:t>
      </w:r>
      <w:r>
        <w:rPr>
          <w:rFonts w:ascii="Arial" w:hAnsi="Arial" w:cs="Arial"/>
          <w:bCs/>
          <w:i/>
          <w:szCs w:val="24"/>
        </w:rPr>
        <w:t>AC</w:t>
      </w:r>
      <w:r w:rsidR="002D7E26" w:rsidRPr="002D7E26">
        <w:rPr>
          <w:rFonts w:ascii="Arial" w:hAnsi="Arial" w:cs="Arial"/>
          <w:bCs/>
          <w:i/>
          <w:szCs w:val="24"/>
        </w:rPr>
        <w:t xml:space="preserve">DBE accomplishments </w:t>
      </w:r>
    </w:p>
    <w:p w:rsidR="00EA364D" w:rsidRPr="00C40AFB" w:rsidRDefault="00EA364D" w:rsidP="002D7E26">
      <w:pPr>
        <w:rPr>
          <w:rFonts w:ascii="Arial" w:hAnsi="Arial" w:cs="Arial"/>
          <w:b/>
          <w:bCs/>
          <w:i/>
          <w:szCs w:val="24"/>
        </w:rPr>
      </w:pPr>
      <w:r>
        <w:rPr>
          <w:rFonts w:ascii="Arial" w:hAnsi="Arial" w:cs="Arial"/>
          <w:b/>
          <w:bCs/>
          <w:i/>
          <w:szCs w:val="24"/>
        </w:rPr>
        <w:tab/>
      </w:r>
      <w:r>
        <w:rPr>
          <w:rFonts w:ascii="Arial" w:hAnsi="Arial" w:cs="Arial"/>
          <w:b/>
          <w:bCs/>
          <w:i/>
          <w:szCs w:val="24"/>
        </w:rPr>
        <w:tab/>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810"/>
        <w:gridCol w:w="900"/>
        <w:gridCol w:w="990"/>
        <w:gridCol w:w="900"/>
        <w:gridCol w:w="1080"/>
      </w:tblGrid>
      <w:tr w:rsidR="00AF32A3" w:rsidRPr="002D7E26" w:rsidTr="00532317">
        <w:tc>
          <w:tcPr>
            <w:tcW w:w="828" w:type="dxa"/>
            <w:vMerge w:val="restart"/>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FY</w:t>
            </w:r>
          </w:p>
        </w:tc>
        <w:tc>
          <w:tcPr>
            <w:tcW w:w="2430" w:type="dxa"/>
            <w:gridSpan w:val="3"/>
            <w:tcBorders>
              <w:bottom w:val="single" w:sz="4" w:space="0" w:color="auto"/>
            </w:tcBorders>
            <w:shd w:val="clear" w:color="auto" w:fill="D9D9D9"/>
          </w:tcPr>
          <w:p w:rsidR="00AF32A3" w:rsidRPr="002D7E26" w:rsidRDefault="00AF32A3" w:rsidP="00E76D56">
            <w:pPr>
              <w:jc w:val="center"/>
              <w:rPr>
                <w:rFonts w:ascii="Arial" w:hAnsi="Arial" w:cs="Arial"/>
                <w:bCs/>
                <w:i/>
                <w:szCs w:val="24"/>
              </w:rPr>
            </w:pPr>
            <w:r>
              <w:rPr>
                <w:rFonts w:ascii="Arial" w:hAnsi="Arial" w:cs="Arial"/>
                <w:bCs/>
                <w:i/>
                <w:szCs w:val="24"/>
              </w:rPr>
              <w:t>AC</w:t>
            </w:r>
            <w:r w:rsidRPr="002D7E26">
              <w:rPr>
                <w:rFonts w:ascii="Arial" w:hAnsi="Arial" w:cs="Arial"/>
                <w:bCs/>
                <w:i/>
                <w:szCs w:val="24"/>
              </w:rPr>
              <w:t>DBE Goals</w:t>
            </w:r>
          </w:p>
        </w:tc>
        <w:tc>
          <w:tcPr>
            <w:tcW w:w="2970" w:type="dxa"/>
            <w:gridSpan w:val="3"/>
            <w:tcBorders>
              <w:bottom w:val="single" w:sz="4" w:space="0" w:color="auto"/>
            </w:tcBorders>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Accomplishments</w:t>
            </w:r>
          </w:p>
        </w:tc>
      </w:tr>
      <w:tr w:rsidR="00AF32A3" w:rsidRPr="002D7E26" w:rsidTr="00532317">
        <w:tc>
          <w:tcPr>
            <w:tcW w:w="828" w:type="dxa"/>
            <w:vMerge/>
            <w:shd w:val="clear" w:color="auto" w:fill="auto"/>
          </w:tcPr>
          <w:p w:rsidR="00AF32A3" w:rsidRPr="002D7E26" w:rsidRDefault="00AF32A3" w:rsidP="00E76D56">
            <w:pPr>
              <w:rPr>
                <w:rFonts w:ascii="Arial" w:hAnsi="Arial" w:cs="Arial"/>
                <w:bCs/>
                <w:i/>
                <w:szCs w:val="24"/>
              </w:rPr>
            </w:pPr>
          </w:p>
        </w:tc>
        <w:tc>
          <w:tcPr>
            <w:tcW w:w="720" w:type="dxa"/>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RC</w:t>
            </w:r>
          </w:p>
        </w:tc>
        <w:tc>
          <w:tcPr>
            <w:tcW w:w="810" w:type="dxa"/>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RN</w:t>
            </w:r>
          </w:p>
        </w:tc>
        <w:tc>
          <w:tcPr>
            <w:tcW w:w="900" w:type="dxa"/>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Total</w:t>
            </w:r>
          </w:p>
        </w:tc>
        <w:tc>
          <w:tcPr>
            <w:tcW w:w="990" w:type="dxa"/>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RC</w:t>
            </w:r>
          </w:p>
        </w:tc>
        <w:tc>
          <w:tcPr>
            <w:tcW w:w="900" w:type="dxa"/>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RN</w:t>
            </w:r>
          </w:p>
        </w:tc>
        <w:tc>
          <w:tcPr>
            <w:tcW w:w="1080" w:type="dxa"/>
            <w:shd w:val="clear" w:color="auto" w:fill="D9D9D9"/>
          </w:tcPr>
          <w:p w:rsidR="00AF32A3" w:rsidRPr="002D7E26" w:rsidRDefault="00AF32A3" w:rsidP="00E76D56">
            <w:pPr>
              <w:jc w:val="center"/>
              <w:rPr>
                <w:rFonts w:ascii="Arial" w:hAnsi="Arial" w:cs="Arial"/>
                <w:bCs/>
                <w:i/>
                <w:szCs w:val="24"/>
              </w:rPr>
            </w:pPr>
            <w:r w:rsidRPr="002D7E26">
              <w:rPr>
                <w:rFonts w:ascii="Arial" w:hAnsi="Arial" w:cs="Arial"/>
                <w:bCs/>
                <w:i/>
                <w:szCs w:val="24"/>
              </w:rPr>
              <w:t>Total</w:t>
            </w:r>
          </w:p>
        </w:tc>
      </w:tr>
      <w:tr w:rsidR="00EA364D" w:rsidRPr="002D7E26" w:rsidTr="00532317">
        <w:tc>
          <w:tcPr>
            <w:tcW w:w="828" w:type="dxa"/>
            <w:shd w:val="clear" w:color="auto" w:fill="auto"/>
          </w:tcPr>
          <w:p w:rsidR="00EA364D" w:rsidRPr="00B63A1A" w:rsidRDefault="00EA364D" w:rsidP="00EA364D">
            <w:pPr>
              <w:rPr>
                <w:rFonts w:ascii="Arial" w:hAnsi="Arial" w:cs="Arial"/>
                <w:bCs/>
                <w:i/>
                <w:szCs w:val="24"/>
              </w:rPr>
            </w:pPr>
            <w:r w:rsidRPr="00B63A1A">
              <w:rPr>
                <w:rFonts w:ascii="Arial" w:hAnsi="Arial" w:cs="Arial"/>
                <w:bCs/>
                <w:i/>
                <w:szCs w:val="24"/>
              </w:rPr>
              <w:t>16</w:t>
            </w:r>
          </w:p>
        </w:tc>
        <w:tc>
          <w:tcPr>
            <w:tcW w:w="720" w:type="dxa"/>
            <w:shd w:val="clear" w:color="auto" w:fill="auto"/>
          </w:tcPr>
          <w:p w:rsidR="00EA364D" w:rsidRPr="00B63A1A" w:rsidRDefault="00EA364D" w:rsidP="00EA364D">
            <w:pPr>
              <w:rPr>
                <w:rFonts w:ascii="Arial" w:hAnsi="Arial" w:cs="Arial"/>
                <w:bCs/>
                <w:i/>
                <w:szCs w:val="24"/>
              </w:rPr>
            </w:pPr>
            <w:r w:rsidRPr="00B63A1A">
              <w:rPr>
                <w:rFonts w:ascii="Arial" w:hAnsi="Arial" w:cs="Arial"/>
                <w:bCs/>
                <w:i/>
                <w:szCs w:val="24"/>
              </w:rPr>
              <w:t>0%</w:t>
            </w:r>
          </w:p>
        </w:tc>
        <w:tc>
          <w:tcPr>
            <w:tcW w:w="810" w:type="dxa"/>
          </w:tcPr>
          <w:p w:rsidR="00EA364D" w:rsidRPr="00B63A1A" w:rsidRDefault="00EA364D" w:rsidP="00EA364D">
            <w:r w:rsidRPr="00B63A1A">
              <w:rPr>
                <w:rFonts w:ascii="Arial" w:hAnsi="Arial" w:cs="Arial"/>
                <w:bCs/>
                <w:i/>
                <w:szCs w:val="24"/>
              </w:rPr>
              <w:t>0%</w:t>
            </w:r>
          </w:p>
        </w:tc>
        <w:tc>
          <w:tcPr>
            <w:tcW w:w="900" w:type="dxa"/>
          </w:tcPr>
          <w:p w:rsidR="00EA364D" w:rsidRPr="00B63A1A" w:rsidRDefault="00EA364D" w:rsidP="00EA364D">
            <w:r w:rsidRPr="00B63A1A">
              <w:rPr>
                <w:rFonts w:ascii="Arial" w:hAnsi="Arial" w:cs="Arial"/>
                <w:bCs/>
                <w:i/>
                <w:szCs w:val="24"/>
              </w:rPr>
              <w:t>0%</w:t>
            </w:r>
          </w:p>
        </w:tc>
        <w:tc>
          <w:tcPr>
            <w:tcW w:w="990" w:type="dxa"/>
            <w:shd w:val="clear" w:color="auto" w:fill="auto"/>
          </w:tcPr>
          <w:p w:rsidR="00EA364D" w:rsidRPr="00B63A1A" w:rsidRDefault="00EA364D" w:rsidP="00EA364D">
            <w:r w:rsidRPr="00B63A1A">
              <w:rPr>
                <w:rFonts w:ascii="Arial" w:hAnsi="Arial" w:cs="Arial"/>
                <w:bCs/>
                <w:i/>
                <w:szCs w:val="24"/>
              </w:rPr>
              <w:t>0%</w:t>
            </w:r>
          </w:p>
        </w:tc>
        <w:tc>
          <w:tcPr>
            <w:tcW w:w="900" w:type="dxa"/>
          </w:tcPr>
          <w:p w:rsidR="00EA364D" w:rsidRPr="00B63A1A" w:rsidRDefault="00EA364D" w:rsidP="00EA364D">
            <w:r w:rsidRPr="00B63A1A">
              <w:rPr>
                <w:rFonts w:ascii="Arial" w:hAnsi="Arial" w:cs="Arial"/>
                <w:bCs/>
                <w:i/>
                <w:szCs w:val="24"/>
              </w:rPr>
              <w:t>0%</w:t>
            </w:r>
          </w:p>
        </w:tc>
        <w:tc>
          <w:tcPr>
            <w:tcW w:w="1080" w:type="dxa"/>
            <w:shd w:val="clear" w:color="auto" w:fill="auto"/>
          </w:tcPr>
          <w:p w:rsidR="00EA364D" w:rsidRPr="00B63A1A" w:rsidRDefault="00EA364D" w:rsidP="00EA364D">
            <w:r w:rsidRPr="00B63A1A">
              <w:rPr>
                <w:rFonts w:ascii="Arial" w:hAnsi="Arial" w:cs="Arial"/>
                <w:bCs/>
                <w:i/>
                <w:szCs w:val="24"/>
              </w:rPr>
              <w:t>0%</w:t>
            </w:r>
          </w:p>
        </w:tc>
      </w:tr>
      <w:tr w:rsidR="00EA364D" w:rsidRPr="002D7E26" w:rsidTr="00532317">
        <w:tc>
          <w:tcPr>
            <w:tcW w:w="828" w:type="dxa"/>
            <w:shd w:val="clear" w:color="auto" w:fill="auto"/>
          </w:tcPr>
          <w:p w:rsidR="00EA364D" w:rsidRPr="00B63A1A" w:rsidRDefault="00EA364D" w:rsidP="00EA364D">
            <w:pPr>
              <w:rPr>
                <w:rFonts w:ascii="Arial" w:hAnsi="Arial" w:cs="Arial"/>
                <w:bCs/>
                <w:i/>
                <w:szCs w:val="24"/>
              </w:rPr>
            </w:pPr>
            <w:r w:rsidRPr="00B63A1A">
              <w:rPr>
                <w:rFonts w:ascii="Arial" w:hAnsi="Arial" w:cs="Arial"/>
                <w:bCs/>
                <w:i/>
                <w:szCs w:val="24"/>
              </w:rPr>
              <w:t>17</w:t>
            </w:r>
          </w:p>
        </w:tc>
        <w:tc>
          <w:tcPr>
            <w:tcW w:w="720" w:type="dxa"/>
            <w:shd w:val="clear" w:color="auto" w:fill="auto"/>
          </w:tcPr>
          <w:p w:rsidR="00EA364D" w:rsidRPr="00B63A1A" w:rsidRDefault="00EA364D" w:rsidP="00EA364D">
            <w:pPr>
              <w:rPr>
                <w:rFonts w:ascii="Arial" w:hAnsi="Arial" w:cs="Arial"/>
                <w:bCs/>
                <w:i/>
                <w:szCs w:val="24"/>
              </w:rPr>
            </w:pPr>
            <w:r w:rsidRPr="00B63A1A">
              <w:rPr>
                <w:rFonts w:ascii="Arial" w:hAnsi="Arial" w:cs="Arial"/>
                <w:bCs/>
                <w:i/>
                <w:szCs w:val="24"/>
              </w:rPr>
              <w:t>0%</w:t>
            </w:r>
          </w:p>
        </w:tc>
        <w:tc>
          <w:tcPr>
            <w:tcW w:w="810" w:type="dxa"/>
          </w:tcPr>
          <w:p w:rsidR="00EA364D" w:rsidRPr="00B63A1A" w:rsidRDefault="00EA364D" w:rsidP="00EA364D">
            <w:r w:rsidRPr="00B63A1A">
              <w:rPr>
                <w:rFonts w:ascii="Arial" w:hAnsi="Arial" w:cs="Arial"/>
                <w:bCs/>
                <w:i/>
                <w:szCs w:val="24"/>
              </w:rPr>
              <w:t>0%</w:t>
            </w:r>
          </w:p>
        </w:tc>
        <w:tc>
          <w:tcPr>
            <w:tcW w:w="900" w:type="dxa"/>
          </w:tcPr>
          <w:p w:rsidR="00EA364D" w:rsidRPr="00B63A1A" w:rsidRDefault="00EA364D" w:rsidP="00EA364D">
            <w:r w:rsidRPr="00B63A1A">
              <w:rPr>
                <w:rFonts w:ascii="Arial" w:hAnsi="Arial" w:cs="Arial"/>
                <w:bCs/>
                <w:i/>
                <w:szCs w:val="24"/>
              </w:rPr>
              <w:t>0%</w:t>
            </w:r>
          </w:p>
        </w:tc>
        <w:tc>
          <w:tcPr>
            <w:tcW w:w="990" w:type="dxa"/>
            <w:shd w:val="clear" w:color="auto" w:fill="auto"/>
          </w:tcPr>
          <w:p w:rsidR="00EA364D" w:rsidRPr="00B63A1A" w:rsidRDefault="00EA364D" w:rsidP="00EA364D">
            <w:r w:rsidRPr="00B63A1A">
              <w:rPr>
                <w:rFonts w:ascii="Arial" w:hAnsi="Arial" w:cs="Arial"/>
                <w:bCs/>
                <w:i/>
                <w:szCs w:val="24"/>
              </w:rPr>
              <w:t>0%</w:t>
            </w:r>
          </w:p>
        </w:tc>
        <w:tc>
          <w:tcPr>
            <w:tcW w:w="900" w:type="dxa"/>
          </w:tcPr>
          <w:p w:rsidR="00EA364D" w:rsidRPr="00B63A1A" w:rsidRDefault="00EA364D" w:rsidP="00EA364D">
            <w:r w:rsidRPr="00B63A1A">
              <w:rPr>
                <w:rFonts w:ascii="Arial" w:hAnsi="Arial" w:cs="Arial"/>
                <w:bCs/>
                <w:i/>
                <w:szCs w:val="24"/>
              </w:rPr>
              <w:t>0%</w:t>
            </w:r>
          </w:p>
        </w:tc>
        <w:tc>
          <w:tcPr>
            <w:tcW w:w="1080" w:type="dxa"/>
            <w:shd w:val="clear" w:color="auto" w:fill="auto"/>
          </w:tcPr>
          <w:p w:rsidR="00EA364D" w:rsidRPr="00B63A1A" w:rsidRDefault="00EA364D" w:rsidP="00EA364D">
            <w:r w:rsidRPr="00B63A1A">
              <w:rPr>
                <w:rFonts w:ascii="Arial" w:hAnsi="Arial" w:cs="Arial"/>
                <w:bCs/>
                <w:i/>
                <w:szCs w:val="24"/>
              </w:rPr>
              <w:t>0%</w:t>
            </w:r>
          </w:p>
        </w:tc>
      </w:tr>
      <w:tr w:rsidR="00EA364D" w:rsidRPr="002D7E26" w:rsidTr="00532317">
        <w:tc>
          <w:tcPr>
            <w:tcW w:w="828" w:type="dxa"/>
            <w:shd w:val="clear" w:color="auto" w:fill="auto"/>
          </w:tcPr>
          <w:p w:rsidR="00EA364D" w:rsidRPr="00B63A1A" w:rsidRDefault="00EA364D" w:rsidP="00EA364D">
            <w:pPr>
              <w:rPr>
                <w:rFonts w:ascii="Arial" w:hAnsi="Arial" w:cs="Arial"/>
                <w:bCs/>
                <w:i/>
                <w:szCs w:val="24"/>
              </w:rPr>
            </w:pPr>
            <w:r w:rsidRPr="00B63A1A">
              <w:rPr>
                <w:rFonts w:ascii="Arial" w:hAnsi="Arial" w:cs="Arial"/>
                <w:bCs/>
                <w:i/>
                <w:szCs w:val="24"/>
              </w:rPr>
              <w:t>18</w:t>
            </w:r>
          </w:p>
        </w:tc>
        <w:tc>
          <w:tcPr>
            <w:tcW w:w="720" w:type="dxa"/>
            <w:shd w:val="clear" w:color="auto" w:fill="auto"/>
          </w:tcPr>
          <w:p w:rsidR="00EA364D" w:rsidRPr="00B63A1A" w:rsidRDefault="00EA364D" w:rsidP="00EA364D">
            <w:pPr>
              <w:rPr>
                <w:rFonts w:ascii="Arial" w:hAnsi="Arial" w:cs="Arial"/>
                <w:bCs/>
                <w:i/>
                <w:szCs w:val="24"/>
              </w:rPr>
            </w:pPr>
            <w:r w:rsidRPr="00B63A1A">
              <w:rPr>
                <w:rFonts w:ascii="Arial" w:hAnsi="Arial" w:cs="Arial"/>
                <w:bCs/>
                <w:i/>
                <w:szCs w:val="24"/>
              </w:rPr>
              <w:t>0%</w:t>
            </w:r>
          </w:p>
        </w:tc>
        <w:tc>
          <w:tcPr>
            <w:tcW w:w="810" w:type="dxa"/>
          </w:tcPr>
          <w:p w:rsidR="00EA364D" w:rsidRPr="00B63A1A" w:rsidRDefault="00EA364D" w:rsidP="00EA364D">
            <w:r w:rsidRPr="00B63A1A">
              <w:rPr>
                <w:rFonts w:ascii="Arial" w:hAnsi="Arial" w:cs="Arial"/>
                <w:bCs/>
                <w:i/>
                <w:szCs w:val="24"/>
              </w:rPr>
              <w:t>0%</w:t>
            </w:r>
          </w:p>
        </w:tc>
        <w:tc>
          <w:tcPr>
            <w:tcW w:w="900" w:type="dxa"/>
          </w:tcPr>
          <w:p w:rsidR="00EA364D" w:rsidRPr="00B63A1A" w:rsidRDefault="00EA364D" w:rsidP="00EA364D">
            <w:r w:rsidRPr="00B63A1A">
              <w:rPr>
                <w:rFonts w:ascii="Arial" w:hAnsi="Arial" w:cs="Arial"/>
                <w:bCs/>
                <w:i/>
                <w:szCs w:val="24"/>
              </w:rPr>
              <w:t>0%</w:t>
            </w:r>
          </w:p>
        </w:tc>
        <w:tc>
          <w:tcPr>
            <w:tcW w:w="990" w:type="dxa"/>
            <w:shd w:val="clear" w:color="auto" w:fill="auto"/>
          </w:tcPr>
          <w:p w:rsidR="00EA364D" w:rsidRPr="00B63A1A" w:rsidRDefault="00EA364D" w:rsidP="00EA364D">
            <w:r w:rsidRPr="00B63A1A">
              <w:rPr>
                <w:rFonts w:ascii="Arial" w:hAnsi="Arial" w:cs="Arial"/>
                <w:bCs/>
                <w:i/>
                <w:szCs w:val="24"/>
              </w:rPr>
              <w:t>0%</w:t>
            </w:r>
          </w:p>
        </w:tc>
        <w:tc>
          <w:tcPr>
            <w:tcW w:w="900" w:type="dxa"/>
          </w:tcPr>
          <w:p w:rsidR="00EA364D" w:rsidRPr="00B63A1A" w:rsidRDefault="00EA364D" w:rsidP="00EA364D">
            <w:r w:rsidRPr="00B63A1A">
              <w:rPr>
                <w:rFonts w:ascii="Arial" w:hAnsi="Arial" w:cs="Arial"/>
                <w:bCs/>
                <w:i/>
                <w:szCs w:val="24"/>
              </w:rPr>
              <w:t>0%</w:t>
            </w:r>
          </w:p>
        </w:tc>
        <w:tc>
          <w:tcPr>
            <w:tcW w:w="1080" w:type="dxa"/>
            <w:shd w:val="clear" w:color="auto" w:fill="auto"/>
          </w:tcPr>
          <w:p w:rsidR="00EA364D" w:rsidRPr="00B63A1A" w:rsidRDefault="00EA364D" w:rsidP="00EA364D">
            <w:r w:rsidRPr="00B63A1A">
              <w:rPr>
                <w:rFonts w:ascii="Arial" w:hAnsi="Arial" w:cs="Arial"/>
                <w:bCs/>
                <w:i/>
                <w:szCs w:val="24"/>
              </w:rPr>
              <w:t>0%</w:t>
            </w:r>
          </w:p>
        </w:tc>
      </w:tr>
    </w:tbl>
    <w:p w:rsidR="007A0D58" w:rsidRDefault="007A0D58" w:rsidP="002D7E26">
      <w:pPr>
        <w:rPr>
          <w:rFonts w:ascii="Arial" w:hAnsi="Arial" w:cs="Arial"/>
          <w:bCs/>
          <w:i/>
          <w:szCs w:val="24"/>
        </w:rPr>
      </w:pPr>
    </w:p>
    <w:p w:rsidR="00DC2BFA" w:rsidRPr="00E66A84" w:rsidRDefault="00DC2BFA" w:rsidP="00DC2BFA">
      <w:pPr>
        <w:rPr>
          <w:rFonts w:ascii="Arial" w:hAnsi="Arial" w:cs="Arial"/>
          <w:b/>
          <w:szCs w:val="24"/>
          <w:u w:val="single"/>
        </w:rPr>
      </w:pPr>
    </w:p>
    <w:p w:rsidR="00DF7322" w:rsidRPr="00DE1250" w:rsidRDefault="00DF7322" w:rsidP="00DF7322">
      <w:pPr>
        <w:pStyle w:val="Heading1"/>
        <w:rPr>
          <w:rFonts w:cs="Arial"/>
          <w:caps/>
          <w:sz w:val="24"/>
          <w:szCs w:val="24"/>
          <w:u w:val="none"/>
        </w:rPr>
      </w:pPr>
      <w:r w:rsidRPr="00DE1250">
        <w:rPr>
          <w:rFonts w:cs="Arial"/>
          <w:caps/>
          <w:sz w:val="24"/>
          <w:szCs w:val="24"/>
          <w:u w:val="none"/>
        </w:rPr>
        <w:t>Public Participation</w:t>
      </w:r>
    </w:p>
    <w:p w:rsidR="00DF7322" w:rsidRPr="0001735C" w:rsidRDefault="00DF7322" w:rsidP="00DF7322">
      <w:pPr>
        <w:rPr>
          <w:rFonts w:ascii="Arial" w:hAnsi="Arial" w:cs="Arial"/>
          <w:szCs w:val="24"/>
        </w:rPr>
      </w:pPr>
    </w:p>
    <w:p w:rsidR="00DC071A" w:rsidRDefault="00DC071A" w:rsidP="00DE1250">
      <w:pPr>
        <w:rPr>
          <w:rFonts w:ascii="Arial" w:hAnsi="Arial" w:cs="Arial"/>
          <w:b/>
          <w:bCs/>
          <w:szCs w:val="24"/>
          <w:u w:val="single"/>
        </w:rPr>
      </w:pPr>
    </w:p>
    <w:p w:rsidR="00DE1250" w:rsidRDefault="00DF7322" w:rsidP="00DE1250">
      <w:pPr>
        <w:rPr>
          <w:rFonts w:ascii="Arial" w:hAnsi="Arial" w:cs="Arial"/>
          <w:szCs w:val="24"/>
        </w:rPr>
      </w:pPr>
      <w:r w:rsidRPr="0001735C">
        <w:rPr>
          <w:rFonts w:ascii="Arial" w:hAnsi="Arial" w:cs="Arial"/>
          <w:b/>
          <w:bCs/>
          <w:szCs w:val="24"/>
          <w:u w:val="single"/>
        </w:rPr>
        <w:t>Consultation</w:t>
      </w:r>
      <w:r w:rsidRPr="0001735C">
        <w:rPr>
          <w:rFonts w:ascii="Arial" w:hAnsi="Arial" w:cs="Arial"/>
          <w:szCs w:val="24"/>
          <w:u w:val="single"/>
        </w:rPr>
        <w:t>:</w:t>
      </w:r>
      <w:r w:rsidR="00DE1250">
        <w:rPr>
          <w:rFonts w:ascii="Arial" w:hAnsi="Arial" w:cs="Arial"/>
          <w:szCs w:val="24"/>
        </w:rPr>
        <w:t xml:space="preserve">   Section 23.43.</w:t>
      </w:r>
    </w:p>
    <w:p w:rsidR="00DE1250" w:rsidRDefault="00DE1250" w:rsidP="00DE1250">
      <w:pPr>
        <w:rPr>
          <w:rFonts w:ascii="Arial" w:hAnsi="Arial" w:cs="Arial"/>
          <w:szCs w:val="24"/>
        </w:rPr>
      </w:pPr>
    </w:p>
    <w:p w:rsidR="00DC071A" w:rsidRDefault="00DC071A" w:rsidP="00DC071A">
      <w:pPr>
        <w:rPr>
          <w:rFonts w:ascii="Arial" w:hAnsi="Arial" w:cs="Arial"/>
          <w:szCs w:val="24"/>
        </w:rPr>
      </w:pPr>
      <w:r w:rsidRPr="00E66A84">
        <w:rPr>
          <w:rFonts w:ascii="Arial" w:hAnsi="Arial" w:cs="Arial"/>
          <w:szCs w:val="24"/>
        </w:rPr>
        <w:t xml:space="preserve">Prior to submitting this goal to the FAA, </w:t>
      </w:r>
      <w:r w:rsidR="00FE0914" w:rsidRPr="00880CA2">
        <w:rPr>
          <w:rFonts w:ascii="Arial" w:hAnsi="Arial" w:cs="Arial"/>
          <w:szCs w:val="24"/>
        </w:rPr>
        <w:t xml:space="preserve">Colorado Springs Airport </w:t>
      </w:r>
      <w:r w:rsidRPr="00E66A84">
        <w:rPr>
          <w:rFonts w:ascii="Arial" w:hAnsi="Arial" w:cs="Arial"/>
          <w:szCs w:val="24"/>
        </w:rPr>
        <w:t xml:space="preserve">consulted with the </w:t>
      </w:r>
      <w:r w:rsidR="009F3598">
        <w:rPr>
          <w:rFonts w:ascii="Arial" w:hAnsi="Arial" w:cs="Arial"/>
          <w:szCs w:val="24"/>
        </w:rPr>
        <w:t>leadership of the Airpo</w:t>
      </w:r>
      <w:r w:rsidR="00633ED7">
        <w:rPr>
          <w:rFonts w:ascii="Arial" w:hAnsi="Arial" w:cs="Arial"/>
          <w:szCs w:val="24"/>
        </w:rPr>
        <w:t>r</w:t>
      </w:r>
      <w:r w:rsidR="009F3598">
        <w:rPr>
          <w:rFonts w:ascii="Arial" w:hAnsi="Arial" w:cs="Arial"/>
          <w:szCs w:val="24"/>
        </w:rPr>
        <w:t xml:space="preserve">t and posted the program on the Airport’s website for public comment. </w:t>
      </w:r>
    </w:p>
    <w:p w:rsidR="00DC071A" w:rsidRDefault="00DC071A" w:rsidP="00DC071A">
      <w:pPr>
        <w:rPr>
          <w:rFonts w:ascii="Arial" w:hAnsi="Arial" w:cs="Arial"/>
          <w:szCs w:val="24"/>
        </w:rPr>
      </w:pPr>
    </w:p>
    <w:p w:rsidR="00DC071A" w:rsidRPr="00E66A84" w:rsidRDefault="00DC071A" w:rsidP="00DC071A">
      <w:pPr>
        <w:rPr>
          <w:rFonts w:ascii="Arial" w:hAnsi="Arial" w:cs="Arial"/>
          <w:i/>
          <w:szCs w:val="24"/>
        </w:rPr>
      </w:pPr>
    </w:p>
    <w:p w:rsidR="00DC071A" w:rsidRPr="00BB0260" w:rsidRDefault="00DC071A" w:rsidP="00DC071A">
      <w:pPr>
        <w:rPr>
          <w:rFonts w:ascii="Arial" w:hAnsi="Arial" w:cs="Arial"/>
          <w:szCs w:val="24"/>
          <w:highlight w:val="yellow"/>
        </w:rPr>
      </w:pPr>
      <w:r w:rsidRPr="00BB0260">
        <w:rPr>
          <w:rFonts w:ascii="Arial" w:hAnsi="Arial" w:cs="Arial"/>
          <w:szCs w:val="24"/>
          <w:highlight w:val="yellow"/>
        </w:rPr>
        <w:t>A summary of the information these stakeholders provided is as follows:</w:t>
      </w:r>
    </w:p>
    <w:p w:rsidR="00DC071A" w:rsidRPr="00BB0260" w:rsidRDefault="00DC071A" w:rsidP="00DC071A">
      <w:pPr>
        <w:rPr>
          <w:rFonts w:ascii="Arial" w:hAnsi="Arial" w:cs="Arial"/>
          <w:szCs w:val="24"/>
          <w:highlight w:val="yellow"/>
        </w:rPr>
      </w:pPr>
    </w:p>
    <w:p w:rsidR="00DF7322" w:rsidRPr="00BB0260" w:rsidRDefault="00DF7322" w:rsidP="00DF7322">
      <w:pPr>
        <w:rPr>
          <w:rFonts w:ascii="Arial" w:hAnsi="Arial" w:cs="Arial"/>
          <w:bCs/>
          <w:i/>
          <w:color w:val="FF0000"/>
          <w:szCs w:val="24"/>
          <w:highlight w:val="yellow"/>
        </w:rPr>
      </w:pPr>
      <w:r w:rsidRPr="00BB0260">
        <w:rPr>
          <w:rFonts w:ascii="Arial" w:hAnsi="Arial" w:cs="Arial"/>
          <w:bCs/>
          <w:i/>
          <w:color w:val="FF0000"/>
          <w:szCs w:val="24"/>
          <w:highlight w:val="yellow"/>
        </w:rPr>
        <w:t xml:space="preserve">OR </w:t>
      </w:r>
    </w:p>
    <w:p w:rsidR="00DF7322" w:rsidRPr="00BB0260" w:rsidRDefault="00DF7322" w:rsidP="00DF7322">
      <w:pPr>
        <w:rPr>
          <w:rFonts w:ascii="Arial" w:hAnsi="Arial" w:cs="Arial"/>
          <w:bCs/>
          <w:i/>
          <w:color w:val="000000"/>
          <w:szCs w:val="24"/>
          <w:highlight w:val="yellow"/>
        </w:rPr>
      </w:pPr>
    </w:p>
    <w:p w:rsidR="00DF7322" w:rsidRPr="00DC071A" w:rsidRDefault="00DF7322" w:rsidP="00DF7322">
      <w:pPr>
        <w:rPr>
          <w:rFonts w:ascii="Arial" w:hAnsi="Arial" w:cs="Arial"/>
          <w:bCs/>
          <w:color w:val="000000"/>
          <w:szCs w:val="24"/>
        </w:rPr>
      </w:pPr>
      <w:r w:rsidRPr="00BB0260">
        <w:rPr>
          <w:rFonts w:ascii="Arial" w:hAnsi="Arial" w:cs="Arial"/>
          <w:bCs/>
          <w:color w:val="000000"/>
          <w:szCs w:val="24"/>
          <w:highlight w:val="yellow"/>
        </w:rPr>
        <w:t xml:space="preserve">No comments </w:t>
      </w:r>
      <w:proofErr w:type="gramStart"/>
      <w:r w:rsidRPr="00BB0260">
        <w:rPr>
          <w:rFonts w:ascii="Arial" w:hAnsi="Arial" w:cs="Arial"/>
          <w:bCs/>
          <w:color w:val="000000"/>
          <w:szCs w:val="24"/>
          <w:highlight w:val="yellow"/>
        </w:rPr>
        <w:t>have been received</w:t>
      </w:r>
      <w:proofErr w:type="gramEnd"/>
      <w:r w:rsidRPr="00DC071A">
        <w:rPr>
          <w:rFonts w:ascii="Arial" w:hAnsi="Arial" w:cs="Arial"/>
          <w:bCs/>
          <w:color w:val="000000"/>
          <w:szCs w:val="24"/>
        </w:rPr>
        <w:t>.</w:t>
      </w:r>
    </w:p>
    <w:p w:rsidR="00DF7322" w:rsidRPr="0001735C" w:rsidRDefault="00DF7322" w:rsidP="00DF7322">
      <w:pPr>
        <w:rPr>
          <w:rFonts w:ascii="Arial" w:hAnsi="Arial" w:cs="Arial"/>
          <w:bCs/>
          <w:i/>
          <w:szCs w:val="24"/>
        </w:rPr>
      </w:pPr>
    </w:p>
    <w:p w:rsidR="00DF7322" w:rsidRPr="0001735C" w:rsidRDefault="00DF7322" w:rsidP="00DC2BFA">
      <w:pPr>
        <w:rPr>
          <w:rFonts w:ascii="Arial" w:hAnsi="Arial" w:cs="Arial"/>
          <w:b/>
          <w:szCs w:val="24"/>
          <w:u w:val="single"/>
        </w:rPr>
      </w:pPr>
    </w:p>
    <w:p w:rsidR="00DC2BFA" w:rsidRPr="00E66A84" w:rsidRDefault="00DC2BFA" w:rsidP="00DC2BFA">
      <w:pPr>
        <w:jc w:val="center"/>
        <w:rPr>
          <w:rFonts w:ascii="Arial" w:hAnsi="Arial" w:cs="Arial"/>
          <w:b/>
          <w:szCs w:val="24"/>
          <w:u w:val="single"/>
        </w:rPr>
      </w:pPr>
      <w:r w:rsidRPr="00E66A84">
        <w:rPr>
          <w:rFonts w:ascii="Arial" w:hAnsi="Arial" w:cs="Arial"/>
          <w:b/>
          <w:szCs w:val="24"/>
          <w:u w:val="single"/>
        </w:rPr>
        <w:t>Breakout of Estimated Race-Neutral &amp; Race Conscious Participation</w:t>
      </w:r>
    </w:p>
    <w:p w:rsidR="00DC2BFA" w:rsidRPr="00E66A84" w:rsidRDefault="00DC2BFA" w:rsidP="00DC2BFA">
      <w:pPr>
        <w:jc w:val="center"/>
        <w:rPr>
          <w:rFonts w:ascii="Arial" w:hAnsi="Arial" w:cs="Arial"/>
          <w:b/>
          <w:szCs w:val="24"/>
        </w:rPr>
      </w:pPr>
      <w:r w:rsidRPr="00E66A84">
        <w:rPr>
          <w:rFonts w:ascii="Arial" w:hAnsi="Arial" w:cs="Arial"/>
          <w:b/>
          <w:szCs w:val="24"/>
        </w:rPr>
        <w:t>Section 23.51</w:t>
      </w:r>
    </w:p>
    <w:p w:rsidR="00B51951" w:rsidRDefault="00B51951" w:rsidP="00DC2BFA">
      <w:pPr>
        <w:rPr>
          <w:rFonts w:ascii="Arial" w:hAnsi="Arial" w:cs="Arial"/>
          <w:szCs w:val="24"/>
        </w:rPr>
      </w:pPr>
    </w:p>
    <w:p w:rsidR="00B51951" w:rsidRDefault="00B51951" w:rsidP="00DC2BFA">
      <w:pPr>
        <w:rPr>
          <w:rFonts w:ascii="Arial" w:hAnsi="Arial" w:cs="Arial"/>
          <w:szCs w:val="24"/>
        </w:rPr>
      </w:pPr>
      <w:r>
        <w:rPr>
          <w:rFonts w:ascii="Arial" w:hAnsi="Arial" w:cs="Arial"/>
          <w:szCs w:val="24"/>
        </w:rPr>
        <w:t xml:space="preserve">The </w:t>
      </w:r>
      <w:r w:rsidR="00FE0914" w:rsidRPr="00BB0260">
        <w:rPr>
          <w:rFonts w:ascii="Arial" w:hAnsi="Arial" w:cs="Arial"/>
          <w:szCs w:val="24"/>
        </w:rPr>
        <w:t xml:space="preserve">Airport </w:t>
      </w:r>
      <w:r w:rsidR="00DC2BFA" w:rsidRPr="00E66A84">
        <w:rPr>
          <w:rFonts w:ascii="Arial" w:hAnsi="Arial" w:cs="Arial"/>
          <w:szCs w:val="24"/>
        </w:rPr>
        <w:t xml:space="preserve">will meet the maximum feasible portion of its overall goal by using race-neutral means of facilitating ACDBE participation.  The </w:t>
      </w:r>
      <w:r w:rsidR="00FE0914" w:rsidRPr="00E32E60">
        <w:rPr>
          <w:rFonts w:ascii="Arial" w:hAnsi="Arial" w:cs="Arial"/>
          <w:szCs w:val="24"/>
        </w:rPr>
        <w:t>Airport</w:t>
      </w:r>
      <w:r w:rsidR="00FE0914">
        <w:rPr>
          <w:rFonts w:ascii="Arial" w:hAnsi="Arial" w:cs="Arial"/>
          <w:color w:val="FF0000"/>
          <w:szCs w:val="24"/>
        </w:rPr>
        <w:t xml:space="preserve"> </w:t>
      </w:r>
      <w:r w:rsidR="00DC2BFA" w:rsidRPr="00E66A84">
        <w:rPr>
          <w:rFonts w:ascii="Arial" w:hAnsi="Arial" w:cs="Arial"/>
          <w:szCs w:val="24"/>
        </w:rPr>
        <w:t xml:space="preserve">uses the following race-neutral </w:t>
      </w:r>
      <w:r w:rsidR="002D11AA" w:rsidRPr="00E66A84">
        <w:rPr>
          <w:rFonts w:ascii="Arial" w:hAnsi="Arial" w:cs="Arial"/>
          <w:szCs w:val="24"/>
        </w:rPr>
        <w:t>measures</w:t>
      </w:r>
      <w:r>
        <w:rPr>
          <w:rFonts w:ascii="Arial" w:hAnsi="Arial" w:cs="Arial"/>
          <w:szCs w:val="24"/>
        </w:rPr>
        <w:t xml:space="preserve">. </w:t>
      </w:r>
    </w:p>
    <w:p w:rsidR="00DC2BFA" w:rsidRPr="00E66A84" w:rsidRDefault="002D11AA" w:rsidP="00DC2BFA">
      <w:pPr>
        <w:rPr>
          <w:rFonts w:ascii="Arial" w:hAnsi="Arial" w:cs="Arial"/>
          <w:szCs w:val="24"/>
        </w:rPr>
      </w:pPr>
      <w:r w:rsidRPr="00E66A84">
        <w:rPr>
          <w:rFonts w:ascii="Arial" w:hAnsi="Arial" w:cs="Arial"/>
          <w:szCs w:val="24"/>
        </w:rPr>
        <w:t xml:space="preserve">We understand that we </w:t>
      </w:r>
      <w:proofErr w:type="gramStart"/>
      <w:r w:rsidRPr="00E66A84">
        <w:rPr>
          <w:rFonts w:ascii="Arial" w:hAnsi="Arial" w:cs="Arial"/>
          <w:szCs w:val="24"/>
        </w:rPr>
        <w:t>will be expected</w:t>
      </w:r>
      <w:proofErr w:type="gramEnd"/>
      <w:r w:rsidRPr="00E66A84">
        <w:rPr>
          <w:rFonts w:ascii="Arial" w:hAnsi="Arial" w:cs="Arial"/>
          <w:szCs w:val="24"/>
        </w:rPr>
        <w:t xml:space="preserve"> to actually take these steps, and this is not merely a paper exercise.</w:t>
      </w:r>
    </w:p>
    <w:p w:rsidR="002D11AA" w:rsidRPr="00E66A84" w:rsidRDefault="002D11AA" w:rsidP="00DC2BFA">
      <w:pPr>
        <w:rPr>
          <w:rFonts w:ascii="Arial" w:hAnsi="Arial" w:cs="Arial"/>
          <w:szCs w:val="24"/>
        </w:rPr>
      </w:pPr>
    </w:p>
    <w:p w:rsidR="00DC2BFA" w:rsidRPr="00E32E60" w:rsidRDefault="00DC2BFA" w:rsidP="00DC2BFA">
      <w:pPr>
        <w:pStyle w:val="BodyTextIndent3"/>
        <w:numPr>
          <w:ilvl w:val="0"/>
          <w:numId w:val="18"/>
        </w:numPr>
        <w:autoSpaceDE w:val="0"/>
        <w:autoSpaceDN w:val="0"/>
        <w:adjustRightInd w:val="0"/>
        <w:rPr>
          <w:rFonts w:cs="Arial"/>
          <w:szCs w:val="24"/>
        </w:rPr>
      </w:pPr>
      <w:r w:rsidRPr="00E32E60">
        <w:rPr>
          <w:rFonts w:cs="Arial"/>
          <w:i/>
          <w:szCs w:val="24"/>
        </w:rPr>
        <w:t>Notifying ACDBEs of concession opportunities and encouraging them to compete, when appropriate;</w:t>
      </w:r>
    </w:p>
    <w:p w:rsidR="00DC2BFA" w:rsidRPr="00E32E60" w:rsidRDefault="00DC2BFA" w:rsidP="00DC2BFA">
      <w:pPr>
        <w:pStyle w:val="BodyTextIndent3"/>
        <w:numPr>
          <w:ilvl w:val="0"/>
          <w:numId w:val="18"/>
        </w:numPr>
        <w:autoSpaceDE w:val="0"/>
        <w:autoSpaceDN w:val="0"/>
        <w:adjustRightInd w:val="0"/>
        <w:rPr>
          <w:rFonts w:cs="Arial"/>
          <w:szCs w:val="24"/>
        </w:rPr>
      </w:pPr>
      <w:r w:rsidRPr="00E32E60">
        <w:rPr>
          <w:rFonts w:cs="Arial"/>
          <w:i/>
          <w:szCs w:val="24"/>
        </w:rPr>
        <w:t>When practical, structuring concession activities so as to encourage and facilitate the participation of ACDBEs;</w:t>
      </w:r>
    </w:p>
    <w:p w:rsidR="00DC2BFA" w:rsidRPr="00E32E60" w:rsidRDefault="00DC2BFA" w:rsidP="00DC2BFA">
      <w:pPr>
        <w:pStyle w:val="BodyTextIndent3"/>
        <w:numPr>
          <w:ilvl w:val="0"/>
          <w:numId w:val="18"/>
        </w:numPr>
        <w:autoSpaceDE w:val="0"/>
        <w:autoSpaceDN w:val="0"/>
        <w:adjustRightInd w:val="0"/>
        <w:rPr>
          <w:rFonts w:cs="Arial"/>
          <w:szCs w:val="24"/>
        </w:rPr>
      </w:pPr>
      <w:r w:rsidRPr="00E32E60">
        <w:rPr>
          <w:rFonts w:cs="Arial"/>
          <w:i/>
          <w:szCs w:val="24"/>
        </w:rPr>
        <w:t xml:space="preserve">Ensuring that competitors for concession opportunities are informed during pre-solicitation meetings about how the </w:t>
      </w:r>
      <w:r w:rsidR="004B2518" w:rsidRPr="00E32E60">
        <w:rPr>
          <w:rFonts w:cs="Arial"/>
          <w:i/>
          <w:szCs w:val="24"/>
        </w:rPr>
        <w:t>sponsor’s</w:t>
      </w:r>
      <w:r w:rsidRPr="00E32E60">
        <w:rPr>
          <w:rFonts w:cs="Arial"/>
          <w:i/>
          <w:szCs w:val="24"/>
        </w:rPr>
        <w:t xml:space="preserve"> ACDBE program will affect the procurement process;</w:t>
      </w:r>
    </w:p>
    <w:p w:rsidR="00DC2BFA" w:rsidRPr="00E32E60" w:rsidRDefault="00DC2BFA" w:rsidP="00DC2BFA">
      <w:pPr>
        <w:rPr>
          <w:rFonts w:ascii="Arial" w:hAnsi="Arial" w:cs="Arial"/>
          <w:szCs w:val="24"/>
        </w:rPr>
      </w:pPr>
    </w:p>
    <w:p w:rsidR="00DC2BFA" w:rsidRPr="00E66A84" w:rsidRDefault="00DC2BFA" w:rsidP="00DC2BFA">
      <w:pPr>
        <w:rPr>
          <w:rFonts w:ascii="Arial" w:hAnsi="Arial" w:cs="Arial"/>
          <w:szCs w:val="24"/>
        </w:rPr>
      </w:pPr>
      <w:r w:rsidRPr="00E66A84">
        <w:rPr>
          <w:rFonts w:ascii="Arial" w:hAnsi="Arial" w:cs="Arial"/>
          <w:szCs w:val="24"/>
        </w:rPr>
        <w:t xml:space="preserve">We estimate that, in meeting our overall goal of </w:t>
      </w:r>
      <w:r w:rsidR="00E32E60" w:rsidRPr="00E32E60">
        <w:rPr>
          <w:rFonts w:ascii="Arial" w:hAnsi="Arial" w:cs="Arial"/>
          <w:szCs w:val="24"/>
        </w:rPr>
        <w:t>0</w:t>
      </w:r>
      <w:r w:rsidRPr="00E32E60">
        <w:rPr>
          <w:rFonts w:ascii="Arial" w:hAnsi="Arial" w:cs="Arial"/>
          <w:szCs w:val="24"/>
        </w:rPr>
        <w:t xml:space="preserve">%, we will obtain </w:t>
      </w:r>
      <w:r w:rsidR="00E32E60" w:rsidRPr="00E32E60">
        <w:rPr>
          <w:rFonts w:ascii="Arial" w:hAnsi="Arial" w:cs="Arial"/>
          <w:szCs w:val="24"/>
        </w:rPr>
        <w:t>0</w:t>
      </w:r>
      <w:r w:rsidRPr="00E32E60">
        <w:rPr>
          <w:rFonts w:ascii="Arial" w:hAnsi="Arial" w:cs="Arial"/>
          <w:szCs w:val="24"/>
        </w:rPr>
        <w:t xml:space="preserve">% from race-neutral participation and </w:t>
      </w:r>
      <w:r w:rsidR="00E32E60" w:rsidRPr="00E32E60">
        <w:rPr>
          <w:rFonts w:ascii="Arial" w:hAnsi="Arial" w:cs="Arial"/>
          <w:szCs w:val="24"/>
        </w:rPr>
        <w:t>0</w:t>
      </w:r>
      <w:r w:rsidRPr="00E32E60">
        <w:rPr>
          <w:rFonts w:ascii="Arial" w:hAnsi="Arial" w:cs="Arial"/>
          <w:szCs w:val="24"/>
        </w:rPr>
        <w:t>% through race-conscious measures.</w:t>
      </w:r>
      <w:r w:rsidR="00532317">
        <w:rPr>
          <w:rFonts w:ascii="Arial" w:hAnsi="Arial" w:cs="Arial"/>
          <w:szCs w:val="24"/>
        </w:rPr>
        <w:t xml:space="preserve"> </w:t>
      </w:r>
    </w:p>
    <w:p w:rsidR="000F584E" w:rsidRDefault="000F584E" w:rsidP="00572446">
      <w:pPr>
        <w:rPr>
          <w:rFonts w:ascii="Arial" w:hAnsi="Arial" w:cs="Arial"/>
          <w:szCs w:val="24"/>
        </w:rPr>
      </w:pPr>
    </w:p>
    <w:p w:rsidR="00DC2BFA" w:rsidRPr="00E66A84" w:rsidRDefault="00DC2BFA" w:rsidP="00DC2BFA">
      <w:pPr>
        <w:rPr>
          <w:rFonts w:ascii="Arial" w:hAnsi="Arial" w:cs="Arial"/>
          <w:szCs w:val="24"/>
        </w:rPr>
      </w:pPr>
    </w:p>
    <w:p w:rsidR="00DC2BFA" w:rsidRPr="00E66A84" w:rsidRDefault="00DC2BFA" w:rsidP="00DC2BFA">
      <w:pPr>
        <w:rPr>
          <w:rFonts w:ascii="Arial" w:hAnsi="Arial" w:cs="Arial"/>
          <w:szCs w:val="24"/>
        </w:rPr>
      </w:pPr>
      <w:r w:rsidRPr="00E66A84">
        <w:rPr>
          <w:rFonts w:ascii="Arial" w:hAnsi="Arial" w:cs="Arial"/>
          <w:szCs w:val="24"/>
        </w:rPr>
        <w:t xml:space="preserve">In order to ensure that our ACDBE program will be narrowly tailored to overcome the effects of discrimination, if we use concession specific goals we will adjust the estimated breakout of race-neutral and race-conscious participation as needed to reflect actual ACDBE participation (see 26.51(f)) and we will track and report race-neutral and race conscious participation separately.  </w:t>
      </w:r>
      <w:proofErr w:type="gramStart"/>
      <w:r w:rsidRPr="00E66A84">
        <w:rPr>
          <w:rFonts w:ascii="Arial" w:hAnsi="Arial" w:cs="Arial"/>
          <w:szCs w:val="24"/>
        </w:rPr>
        <w:t xml:space="preserve">For reporting purposes, race-neutral ACDBE participation includes, but is not necessarily limited to, the following: ACDBE participation through a prime contract that an ACDBE obtains through customary competitive procurement procedures; ACDBE participation through a subcontract on a prime contract that does not carry ACDBE goal; ACDBE participation on a prime contract exceeding a </w:t>
      </w:r>
      <w:r w:rsidR="001B32CB" w:rsidRPr="00E66A84">
        <w:rPr>
          <w:rFonts w:ascii="Arial" w:hAnsi="Arial" w:cs="Arial"/>
          <w:szCs w:val="24"/>
        </w:rPr>
        <w:t>concession specific goal</w:t>
      </w:r>
      <w:r w:rsidRPr="00E66A84">
        <w:rPr>
          <w:rFonts w:ascii="Arial" w:hAnsi="Arial" w:cs="Arial"/>
          <w:szCs w:val="24"/>
        </w:rPr>
        <w:t>; and ACDBE participation through a subcontract from a prime contractor that did not consider a firm’s ACDBE status in making the award.</w:t>
      </w:r>
      <w:proofErr w:type="gramEnd"/>
      <w:r w:rsidRPr="00E66A84">
        <w:rPr>
          <w:rFonts w:ascii="Arial" w:hAnsi="Arial" w:cs="Arial"/>
          <w:szCs w:val="24"/>
        </w:rPr>
        <w:t xml:space="preserve">  </w:t>
      </w:r>
    </w:p>
    <w:p w:rsidR="00DC2BFA" w:rsidRPr="00E66A84" w:rsidRDefault="00DC2BFA" w:rsidP="00DC2BFA">
      <w:pPr>
        <w:rPr>
          <w:rFonts w:ascii="Arial" w:hAnsi="Arial" w:cs="Arial"/>
          <w:szCs w:val="24"/>
        </w:rPr>
      </w:pPr>
    </w:p>
    <w:p w:rsidR="00DC2BFA" w:rsidRPr="00E66A84" w:rsidRDefault="00DC2BFA" w:rsidP="00DC2BFA">
      <w:pPr>
        <w:rPr>
          <w:rFonts w:ascii="Arial" w:hAnsi="Arial" w:cs="Arial"/>
          <w:szCs w:val="24"/>
        </w:rPr>
      </w:pPr>
      <w:r w:rsidRPr="00E66A84">
        <w:rPr>
          <w:rFonts w:ascii="Arial" w:hAnsi="Arial" w:cs="Arial"/>
          <w:szCs w:val="24"/>
        </w:rPr>
        <w:t xml:space="preserve">We will maintain data separately on ACDBE achievements in those contracts with and without </w:t>
      </w:r>
      <w:r w:rsidR="001B32CB" w:rsidRPr="00E66A84">
        <w:rPr>
          <w:rFonts w:ascii="Arial" w:hAnsi="Arial" w:cs="Arial"/>
          <w:szCs w:val="24"/>
        </w:rPr>
        <w:t>concession specific</w:t>
      </w:r>
      <w:r w:rsidRPr="00E66A84">
        <w:rPr>
          <w:rFonts w:ascii="Arial" w:hAnsi="Arial" w:cs="Arial"/>
          <w:szCs w:val="24"/>
        </w:rPr>
        <w:t xml:space="preserve"> goals, respectively.</w:t>
      </w:r>
    </w:p>
    <w:p w:rsidR="00DC2BFA" w:rsidRPr="00E66A84" w:rsidRDefault="00562D8A" w:rsidP="00562D8A">
      <w:pPr>
        <w:jc w:val="center"/>
        <w:rPr>
          <w:rFonts w:ascii="Arial" w:hAnsi="Arial" w:cs="Arial"/>
          <w:b/>
          <w:iCs/>
          <w:szCs w:val="24"/>
        </w:rPr>
      </w:pPr>
      <w:r w:rsidRPr="00E66A84">
        <w:rPr>
          <w:rFonts w:ascii="Arial" w:hAnsi="Arial" w:cs="Arial"/>
          <w:i/>
          <w:iCs/>
          <w:szCs w:val="24"/>
        </w:rPr>
        <w:br w:type="page"/>
      </w:r>
      <w:r w:rsidRPr="00E66A84">
        <w:rPr>
          <w:rFonts w:ascii="Arial" w:hAnsi="Arial" w:cs="Arial"/>
          <w:b/>
          <w:iCs/>
          <w:szCs w:val="24"/>
        </w:rPr>
        <w:t>Attachment 5</w:t>
      </w:r>
    </w:p>
    <w:p w:rsidR="00562D8A" w:rsidRPr="00E66A84" w:rsidRDefault="00562D8A" w:rsidP="00562D8A">
      <w:pPr>
        <w:jc w:val="center"/>
        <w:rPr>
          <w:rFonts w:ascii="Arial" w:hAnsi="Arial" w:cs="Arial"/>
          <w:b/>
          <w:iCs/>
          <w:szCs w:val="24"/>
        </w:rPr>
      </w:pPr>
    </w:p>
    <w:p w:rsidR="00562D8A" w:rsidRPr="00E66A84" w:rsidRDefault="00562D8A" w:rsidP="00562D8A">
      <w:pPr>
        <w:pStyle w:val="Heading7"/>
        <w:rPr>
          <w:rFonts w:cs="Arial"/>
          <w:szCs w:val="24"/>
        </w:rPr>
      </w:pPr>
      <w:r w:rsidRPr="00E66A84">
        <w:rPr>
          <w:rFonts w:cs="Arial"/>
          <w:szCs w:val="24"/>
        </w:rPr>
        <w:t>Section 23.45: Overall Goal Calculation for Car Rentals</w:t>
      </w:r>
    </w:p>
    <w:p w:rsidR="00562D8A" w:rsidRPr="00E66A84" w:rsidRDefault="00562D8A" w:rsidP="00562D8A">
      <w:pPr>
        <w:pStyle w:val="Footer"/>
        <w:tabs>
          <w:tab w:val="clear" w:pos="4320"/>
          <w:tab w:val="clear" w:pos="8640"/>
        </w:tabs>
        <w:rPr>
          <w:rFonts w:ascii="Arial" w:hAnsi="Arial" w:cs="Arial"/>
          <w:b/>
          <w:szCs w:val="24"/>
          <w:u w:val="single"/>
        </w:rPr>
      </w:pPr>
    </w:p>
    <w:p w:rsidR="007D1544" w:rsidRPr="00E66A84" w:rsidRDefault="007D1544" w:rsidP="007D1544">
      <w:pPr>
        <w:pStyle w:val="Footer"/>
        <w:tabs>
          <w:tab w:val="clear" w:pos="4320"/>
          <w:tab w:val="clear" w:pos="8640"/>
        </w:tabs>
        <w:rPr>
          <w:rFonts w:ascii="Arial" w:hAnsi="Arial" w:cs="Arial"/>
          <w:i/>
          <w:szCs w:val="24"/>
        </w:rPr>
      </w:pPr>
      <w:r w:rsidRPr="00E66A84">
        <w:rPr>
          <w:rFonts w:ascii="Arial" w:hAnsi="Arial" w:cs="Arial"/>
          <w:b/>
          <w:szCs w:val="24"/>
          <w:u w:val="single"/>
        </w:rPr>
        <w:t>Amount of Goal</w:t>
      </w:r>
      <w:r w:rsidRPr="00E66A84">
        <w:rPr>
          <w:rFonts w:ascii="Arial" w:hAnsi="Arial" w:cs="Arial"/>
          <w:i/>
          <w:szCs w:val="24"/>
          <w:u w:val="single"/>
        </w:rPr>
        <w:t xml:space="preserve"> (submit if average annual gross receipts exceed $200,000)</w:t>
      </w:r>
    </w:p>
    <w:p w:rsidR="007D1544" w:rsidRPr="00E66A84" w:rsidRDefault="007D1544" w:rsidP="007D1544">
      <w:pPr>
        <w:pStyle w:val="Footer"/>
        <w:tabs>
          <w:tab w:val="clear" w:pos="4320"/>
          <w:tab w:val="clear" w:pos="8640"/>
        </w:tabs>
        <w:rPr>
          <w:rFonts w:ascii="Arial" w:hAnsi="Arial" w:cs="Arial"/>
          <w:szCs w:val="24"/>
        </w:rPr>
      </w:pPr>
    </w:p>
    <w:p w:rsidR="007D1544" w:rsidRDefault="007D1544" w:rsidP="007D1544">
      <w:pPr>
        <w:rPr>
          <w:rFonts w:ascii="Arial" w:hAnsi="Arial" w:cs="Arial"/>
          <w:szCs w:val="24"/>
        </w:rPr>
      </w:pPr>
    </w:p>
    <w:p w:rsidR="007D1544" w:rsidRDefault="007D1544" w:rsidP="007D1544">
      <w:pPr>
        <w:rPr>
          <w:rFonts w:ascii="Arial" w:hAnsi="Arial" w:cs="Arial"/>
          <w:szCs w:val="24"/>
        </w:rPr>
      </w:pPr>
      <w:r w:rsidRPr="00B24664">
        <w:rPr>
          <w:rFonts w:ascii="Arial" w:hAnsi="Arial" w:cs="Arial"/>
          <w:b/>
          <w:bCs/>
          <w:szCs w:val="24"/>
        </w:rPr>
        <w:t>Name of Recipient</w:t>
      </w:r>
      <w:r w:rsidRPr="00B24664">
        <w:rPr>
          <w:rFonts w:ascii="Arial" w:hAnsi="Arial" w:cs="Arial"/>
          <w:szCs w:val="24"/>
        </w:rPr>
        <w:t xml:space="preserve">:   </w:t>
      </w:r>
    </w:p>
    <w:p w:rsidR="007D1544" w:rsidRDefault="007D1544" w:rsidP="007D1544">
      <w:pPr>
        <w:rPr>
          <w:rFonts w:ascii="Arial" w:hAnsi="Arial" w:cs="Arial"/>
          <w:szCs w:val="24"/>
        </w:rPr>
      </w:pPr>
    </w:p>
    <w:p w:rsidR="007D1544" w:rsidRPr="00186C60" w:rsidRDefault="001B0D5A" w:rsidP="007D1544">
      <w:pPr>
        <w:rPr>
          <w:rFonts w:ascii="Arial" w:hAnsi="Arial" w:cs="Arial"/>
          <w:szCs w:val="24"/>
          <w:u w:val="single"/>
        </w:rPr>
      </w:pPr>
      <w:r w:rsidRPr="00186C60">
        <w:rPr>
          <w:rFonts w:ascii="Arial" w:hAnsi="Arial" w:cs="Arial"/>
          <w:szCs w:val="24"/>
          <w:u w:val="single"/>
        </w:rPr>
        <w:t>Colorado Springs Airport</w:t>
      </w:r>
    </w:p>
    <w:p w:rsidR="007D1544" w:rsidRDefault="007D1544" w:rsidP="007D1544">
      <w:pPr>
        <w:ind w:left="1440" w:hanging="1440"/>
        <w:rPr>
          <w:rFonts w:ascii="Arial" w:hAnsi="Arial" w:cs="Arial"/>
          <w:b/>
          <w:bCs/>
          <w:szCs w:val="24"/>
        </w:rPr>
      </w:pPr>
    </w:p>
    <w:p w:rsidR="007D1544" w:rsidRPr="00E32E60" w:rsidRDefault="007D1544" w:rsidP="007D1544">
      <w:pPr>
        <w:ind w:left="1440" w:hanging="1440"/>
        <w:rPr>
          <w:rFonts w:ascii="Arial" w:hAnsi="Arial" w:cs="Arial"/>
          <w:szCs w:val="24"/>
        </w:rPr>
      </w:pPr>
      <w:r w:rsidRPr="00B24664">
        <w:rPr>
          <w:rFonts w:ascii="Arial" w:hAnsi="Arial" w:cs="Arial"/>
          <w:b/>
          <w:bCs/>
          <w:szCs w:val="24"/>
        </w:rPr>
        <w:t>Goal Period</w:t>
      </w:r>
      <w:r w:rsidRPr="00B24664">
        <w:rPr>
          <w:rFonts w:ascii="Arial" w:hAnsi="Arial" w:cs="Arial"/>
          <w:szCs w:val="24"/>
        </w:rPr>
        <w:t>:</w:t>
      </w:r>
      <w:r w:rsidRPr="00B24664">
        <w:rPr>
          <w:rFonts w:ascii="Arial" w:hAnsi="Arial" w:cs="Arial"/>
          <w:szCs w:val="24"/>
        </w:rPr>
        <w:tab/>
      </w:r>
      <w:r w:rsidRPr="00E32E60">
        <w:rPr>
          <w:rFonts w:ascii="Arial" w:hAnsi="Arial" w:cs="Arial"/>
          <w:szCs w:val="24"/>
        </w:rPr>
        <w:t>FY-201</w:t>
      </w:r>
      <w:r w:rsidR="001B0D5A" w:rsidRPr="00E32E60">
        <w:rPr>
          <w:rFonts w:ascii="Arial" w:hAnsi="Arial" w:cs="Arial"/>
          <w:szCs w:val="24"/>
        </w:rPr>
        <w:t>8</w:t>
      </w:r>
      <w:r w:rsidR="00E32E60" w:rsidRPr="00E32E60">
        <w:rPr>
          <w:rFonts w:ascii="Arial" w:hAnsi="Arial" w:cs="Arial"/>
          <w:szCs w:val="24"/>
        </w:rPr>
        <w:t>-</w:t>
      </w:r>
      <w:r w:rsidRPr="00E32E60">
        <w:rPr>
          <w:rFonts w:ascii="Arial" w:hAnsi="Arial" w:cs="Arial"/>
          <w:szCs w:val="24"/>
        </w:rPr>
        <w:t>201</w:t>
      </w:r>
      <w:r w:rsidR="001B0D5A" w:rsidRPr="00E32E60">
        <w:rPr>
          <w:rFonts w:ascii="Arial" w:hAnsi="Arial" w:cs="Arial"/>
          <w:szCs w:val="24"/>
        </w:rPr>
        <w:t>9</w:t>
      </w:r>
      <w:r w:rsidRPr="00E32E60">
        <w:rPr>
          <w:rFonts w:ascii="Arial" w:hAnsi="Arial" w:cs="Arial"/>
          <w:szCs w:val="24"/>
        </w:rPr>
        <w:t>-20</w:t>
      </w:r>
      <w:r w:rsidR="001B0D5A" w:rsidRPr="00E32E60">
        <w:rPr>
          <w:rFonts w:ascii="Arial" w:hAnsi="Arial" w:cs="Arial"/>
          <w:szCs w:val="24"/>
        </w:rPr>
        <w:t>20</w:t>
      </w:r>
      <w:r w:rsidRPr="00E32E60">
        <w:rPr>
          <w:rFonts w:ascii="Arial" w:hAnsi="Arial" w:cs="Arial"/>
          <w:szCs w:val="24"/>
        </w:rPr>
        <w:t xml:space="preserve"> – October 1, </w:t>
      </w:r>
      <w:r w:rsidR="001B0D5A" w:rsidRPr="00E32E60">
        <w:rPr>
          <w:rFonts w:ascii="Arial" w:hAnsi="Arial" w:cs="Arial"/>
          <w:szCs w:val="24"/>
        </w:rPr>
        <w:t xml:space="preserve">2018 </w:t>
      </w:r>
      <w:r w:rsidRPr="00E32E60">
        <w:rPr>
          <w:rFonts w:ascii="Arial" w:hAnsi="Arial" w:cs="Arial"/>
          <w:szCs w:val="24"/>
        </w:rPr>
        <w:t xml:space="preserve">through September 30, </w:t>
      </w:r>
      <w:r w:rsidR="001B0D5A" w:rsidRPr="00E32E60">
        <w:rPr>
          <w:rFonts w:ascii="Arial" w:hAnsi="Arial" w:cs="Arial"/>
          <w:szCs w:val="24"/>
        </w:rPr>
        <w:t>2020</w:t>
      </w:r>
    </w:p>
    <w:p w:rsidR="007D1544" w:rsidRPr="00B24664" w:rsidRDefault="007D1544" w:rsidP="007D1544">
      <w:pPr>
        <w:rPr>
          <w:rFonts w:ascii="Arial" w:hAnsi="Arial" w:cs="Arial"/>
          <w:szCs w:val="24"/>
        </w:rPr>
      </w:pPr>
    </w:p>
    <w:p w:rsidR="007D1544" w:rsidRDefault="007D1544" w:rsidP="007D1544">
      <w:pPr>
        <w:rPr>
          <w:rFonts w:ascii="Arial" w:hAnsi="Arial" w:cs="Arial"/>
          <w:szCs w:val="24"/>
        </w:rPr>
      </w:pPr>
    </w:p>
    <w:p w:rsidR="007D1544" w:rsidRPr="00E76D56" w:rsidRDefault="007D1544" w:rsidP="007D1544">
      <w:pPr>
        <w:tabs>
          <w:tab w:val="left" w:pos="2520"/>
        </w:tabs>
        <w:rPr>
          <w:rFonts w:ascii="Arial" w:hAnsi="Arial" w:cs="Arial"/>
          <w:color w:val="000000"/>
          <w:szCs w:val="24"/>
        </w:rPr>
      </w:pPr>
      <w:r w:rsidRPr="00E76D56">
        <w:rPr>
          <w:rFonts w:ascii="Arial" w:hAnsi="Arial" w:cs="Arial"/>
          <w:b/>
          <w:bCs/>
          <w:color w:val="000000"/>
          <w:szCs w:val="24"/>
        </w:rPr>
        <w:t>Overall Three-Year Goal</w:t>
      </w:r>
      <w:r w:rsidRPr="00E76D56">
        <w:rPr>
          <w:rFonts w:ascii="Arial" w:hAnsi="Arial" w:cs="Arial"/>
          <w:color w:val="000000"/>
          <w:szCs w:val="24"/>
        </w:rPr>
        <w:t xml:space="preserve">: </w:t>
      </w:r>
      <w:r w:rsidRPr="00E76D56">
        <w:rPr>
          <w:rFonts w:ascii="Arial" w:hAnsi="Arial" w:cs="Arial"/>
          <w:color w:val="000000"/>
          <w:szCs w:val="24"/>
        </w:rPr>
        <w:tab/>
      </w:r>
    </w:p>
    <w:p w:rsidR="007D1544" w:rsidRPr="00E76D56" w:rsidRDefault="007D1544" w:rsidP="007D1544">
      <w:pPr>
        <w:tabs>
          <w:tab w:val="left" w:pos="2520"/>
        </w:tabs>
        <w:rPr>
          <w:rFonts w:ascii="Arial" w:hAnsi="Arial" w:cs="Arial"/>
          <w:color w:val="000000"/>
          <w:szCs w:val="24"/>
        </w:rPr>
      </w:pPr>
    </w:p>
    <w:p w:rsidR="007D1544" w:rsidRPr="00E76D56" w:rsidRDefault="007D1544" w:rsidP="007D1544">
      <w:pPr>
        <w:tabs>
          <w:tab w:val="left" w:pos="2520"/>
        </w:tabs>
        <w:rPr>
          <w:rFonts w:ascii="Arial" w:hAnsi="Arial" w:cs="Arial"/>
          <w:iCs/>
          <w:color w:val="000000"/>
          <w:szCs w:val="24"/>
        </w:rPr>
      </w:pPr>
      <w:r w:rsidRPr="00E76D56">
        <w:rPr>
          <w:rFonts w:ascii="Arial" w:hAnsi="Arial" w:cs="Arial"/>
          <w:i/>
          <w:iCs/>
          <w:color w:val="000000"/>
          <w:szCs w:val="24"/>
        </w:rPr>
        <w:t xml:space="preserve"> </w:t>
      </w:r>
      <w:proofErr w:type="gramStart"/>
      <w:r w:rsidR="00E32E60">
        <w:rPr>
          <w:rFonts w:ascii="Arial" w:hAnsi="Arial" w:cs="Arial"/>
          <w:i/>
          <w:iCs/>
          <w:color w:val="000000"/>
          <w:szCs w:val="24"/>
        </w:rPr>
        <w:t>0</w:t>
      </w:r>
      <w:proofErr w:type="gramEnd"/>
      <w:r w:rsidRPr="00E76D56">
        <w:rPr>
          <w:rFonts w:ascii="Arial" w:hAnsi="Arial" w:cs="Arial"/>
          <w:i/>
          <w:iCs/>
          <w:color w:val="000000"/>
          <w:szCs w:val="24"/>
        </w:rPr>
        <w:t xml:space="preserve">%, to be accomplished through </w:t>
      </w:r>
      <w:r w:rsidR="00E32E60">
        <w:rPr>
          <w:rFonts w:ascii="Arial" w:hAnsi="Arial" w:cs="Arial"/>
          <w:iCs/>
          <w:color w:val="000000"/>
          <w:szCs w:val="24"/>
        </w:rPr>
        <w:t>0</w:t>
      </w:r>
      <w:r w:rsidRPr="00E76D56">
        <w:rPr>
          <w:rFonts w:ascii="Arial" w:hAnsi="Arial" w:cs="Arial"/>
          <w:iCs/>
          <w:color w:val="000000"/>
          <w:szCs w:val="24"/>
        </w:rPr>
        <w:t xml:space="preserve">% RC and </w:t>
      </w:r>
      <w:r w:rsidR="00E32E60">
        <w:rPr>
          <w:rFonts w:ascii="Arial" w:hAnsi="Arial" w:cs="Arial"/>
          <w:iCs/>
          <w:color w:val="000000"/>
          <w:szCs w:val="24"/>
        </w:rPr>
        <w:t>0</w:t>
      </w:r>
      <w:r w:rsidRPr="00E76D56">
        <w:rPr>
          <w:rFonts w:ascii="Arial" w:hAnsi="Arial" w:cs="Arial"/>
          <w:iCs/>
          <w:color w:val="000000"/>
          <w:szCs w:val="24"/>
        </w:rPr>
        <w:t>% RN</w:t>
      </w:r>
      <w:r w:rsidR="003C6827">
        <w:rPr>
          <w:rFonts w:ascii="Arial" w:hAnsi="Arial" w:cs="Arial"/>
          <w:iCs/>
          <w:color w:val="000000"/>
          <w:szCs w:val="24"/>
        </w:rPr>
        <w:t xml:space="preserve"> </w:t>
      </w:r>
    </w:p>
    <w:p w:rsidR="007D1544" w:rsidRDefault="007D1544" w:rsidP="007D1544">
      <w:pPr>
        <w:rPr>
          <w:rFonts w:ascii="Arial" w:hAnsi="Arial" w:cs="Arial"/>
          <w:iCs/>
          <w:color w:val="FF0000"/>
          <w:szCs w:val="24"/>
        </w:rPr>
      </w:pPr>
    </w:p>
    <w:p w:rsidR="007D1544" w:rsidRDefault="007D1544" w:rsidP="007D1544">
      <w:pPr>
        <w:pStyle w:val="Footer"/>
        <w:tabs>
          <w:tab w:val="clear" w:pos="4320"/>
          <w:tab w:val="clear" w:pos="8640"/>
        </w:tabs>
        <w:rPr>
          <w:rFonts w:ascii="Arial" w:hAnsi="Arial" w:cs="Arial"/>
          <w:szCs w:val="24"/>
        </w:rPr>
      </w:pPr>
      <w:r w:rsidRPr="00E66A84">
        <w:rPr>
          <w:rFonts w:ascii="Arial" w:hAnsi="Arial" w:cs="Arial"/>
          <w:szCs w:val="24"/>
        </w:rPr>
        <w:t xml:space="preserve">The </w:t>
      </w:r>
      <w:r w:rsidR="001B0D5A">
        <w:rPr>
          <w:rFonts w:ascii="Arial" w:hAnsi="Arial" w:cs="Arial"/>
          <w:szCs w:val="24"/>
        </w:rPr>
        <w:t>Colorado Springs Airport</w:t>
      </w:r>
      <w:r w:rsidRPr="00E66A84">
        <w:rPr>
          <w:rFonts w:ascii="Arial" w:hAnsi="Arial" w:cs="Arial"/>
          <w:szCs w:val="24"/>
        </w:rPr>
        <w:t xml:space="preserve"> has determined that its market area is </w:t>
      </w:r>
      <w:r w:rsidR="001B0D5A">
        <w:rPr>
          <w:rFonts w:ascii="Arial" w:hAnsi="Arial" w:cs="Arial"/>
          <w:szCs w:val="24"/>
        </w:rPr>
        <w:t>nationwide</w:t>
      </w:r>
      <w:r w:rsidRPr="00E66A84">
        <w:rPr>
          <w:rFonts w:ascii="Arial" w:hAnsi="Arial" w:cs="Arial"/>
          <w:szCs w:val="24"/>
        </w:rPr>
        <w:t xml:space="preserve">  </w:t>
      </w:r>
      <w:r>
        <w:rPr>
          <w:rFonts w:ascii="Arial" w:hAnsi="Arial" w:cs="Arial"/>
          <w:szCs w:val="24"/>
        </w:rPr>
        <w:t xml:space="preserve">  </w:t>
      </w:r>
    </w:p>
    <w:p w:rsidR="007D1544" w:rsidRDefault="007D1544" w:rsidP="007D1544">
      <w:pPr>
        <w:pStyle w:val="Footer"/>
        <w:tabs>
          <w:tab w:val="clear" w:pos="4320"/>
          <w:tab w:val="clear" w:pos="8640"/>
        </w:tabs>
        <w:rPr>
          <w:rFonts w:ascii="Arial" w:hAnsi="Arial" w:cs="Arial"/>
          <w:szCs w:val="24"/>
        </w:rPr>
      </w:pPr>
    </w:p>
    <w:p w:rsidR="007D1544" w:rsidRDefault="007D1544" w:rsidP="007D1544">
      <w:pPr>
        <w:pStyle w:val="Footer"/>
        <w:tabs>
          <w:tab w:val="clear" w:pos="4320"/>
          <w:tab w:val="clear" w:pos="8640"/>
        </w:tabs>
        <w:rPr>
          <w:rFonts w:ascii="Arial" w:hAnsi="Arial" w:cs="Arial"/>
          <w:szCs w:val="24"/>
        </w:rPr>
      </w:pPr>
    </w:p>
    <w:p w:rsidR="007D1544" w:rsidRPr="00E66A84" w:rsidRDefault="007D1544" w:rsidP="007D1544">
      <w:pPr>
        <w:pStyle w:val="Footer"/>
        <w:tabs>
          <w:tab w:val="clear" w:pos="4320"/>
          <w:tab w:val="clear" w:pos="8640"/>
        </w:tabs>
        <w:rPr>
          <w:rFonts w:ascii="Arial" w:hAnsi="Arial" w:cs="Arial"/>
          <w:szCs w:val="24"/>
        </w:rPr>
      </w:pPr>
      <w:r>
        <w:rPr>
          <w:rFonts w:ascii="Arial" w:hAnsi="Arial" w:cs="Arial"/>
          <w:szCs w:val="24"/>
        </w:rPr>
        <w:t xml:space="preserve">The market area </w:t>
      </w:r>
      <w:r w:rsidRPr="00E66A84">
        <w:rPr>
          <w:rFonts w:ascii="Arial" w:hAnsi="Arial" w:cs="Arial"/>
          <w:szCs w:val="24"/>
        </w:rPr>
        <w:t xml:space="preserve">is the geographical area in which the substantial majority of firms which seek to do concessions business with the airport are located and the geographical area in which the firms receive a substantial majority of concessions related revenues are located. </w:t>
      </w:r>
    </w:p>
    <w:p w:rsidR="007D1544" w:rsidRPr="00E66A84" w:rsidRDefault="007D1544" w:rsidP="007D1544">
      <w:pPr>
        <w:pStyle w:val="Footer"/>
        <w:tabs>
          <w:tab w:val="clear" w:pos="4320"/>
          <w:tab w:val="clear" w:pos="8640"/>
        </w:tabs>
        <w:rPr>
          <w:rFonts w:ascii="Arial" w:hAnsi="Arial" w:cs="Arial"/>
          <w:color w:val="FF0000"/>
          <w:szCs w:val="24"/>
        </w:rPr>
      </w:pPr>
    </w:p>
    <w:p w:rsidR="001F5958" w:rsidRDefault="007D1544" w:rsidP="001F5958">
      <w:pPr>
        <w:pStyle w:val="Footer"/>
        <w:tabs>
          <w:tab w:val="clear" w:pos="4320"/>
          <w:tab w:val="clear" w:pos="8640"/>
        </w:tabs>
        <w:rPr>
          <w:rFonts w:ascii="Arial" w:hAnsi="Arial" w:cs="Arial"/>
          <w:b/>
          <w:szCs w:val="24"/>
          <w:u w:val="single"/>
        </w:rPr>
      </w:pPr>
      <w:r w:rsidRPr="004C0D64">
        <w:rPr>
          <w:rFonts w:ascii="Arial" w:hAnsi="Arial" w:cs="Arial"/>
          <w:b/>
          <w:szCs w:val="24"/>
          <w:u w:val="single"/>
        </w:rPr>
        <w:t xml:space="preserve">Base of </w:t>
      </w:r>
      <w:r w:rsidR="002F55C2">
        <w:rPr>
          <w:rFonts w:ascii="Arial" w:hAnsi="Arial" w:cs="Arial"/>
          <w:b/>
          <w:szCs w:val="24"/>
          <w:u w:val="single"/>
        </w:rPr>
        <w:t xml:space="preserve">Car Rental </w:t>
      </w:r>
      <w:r w:rsidRPr="004C0D64">
        <w:rPr>
          <w:rFonts w:ascii="Arial" w:hAnsi="Arial" w:cs="Arial"/>
          <w:b/>
          <w:szCs w:val="24"/>
          <w:u w:val="single"/>
        </w:rPr>
        <w:t>Goal</w:t>
      </w:r>
    </w:p>
    <w:p w:rsidR="001F5958" w:rsidRDefault="001F5958" w:rsidP="001F5958">
      <w:pPr>
        <w:pStyle w:val="Footer"/>
        <w:tabs>
          <w:tab w:val="clear" w:pos="4320"/>
          <w:tab w:val="clear" w:pos="8640"/>
        </w:tabs>
        <w:rPr>
          <w:rFonts w:ascii="Arial" w:hAnsi="Arial" w:cs="Arial"/>
          <w:b/>
          <w:szCs w:val="24"/>
          <w:u w:val="single"/>
        </w:rPr>
      </w:pPr>
    </w:p>
    <w:p w:rsidR="007D1544" w:rsidRDefault="007D1544" w:rsidP="007D1544">
      <w:pPr>
        <w:pStyle w:val="Footer"/>
        <w:tabs>
          <w:tab w:val="clear" w:pos="4320"/>
          <w:tab w:val="clear" w:pos="8640"/>
        </w:tabs>
        <w:rPr>
          <w:rFonts w:ascii="Arial" w:hAnsi="Arial" w:cs="Arial"/>
        </w:rPr>
      </w:pPr>
      <w:r w:rsidRPr="004C0D64">
        <w:rPr>
          <w:rFonts w:ascii="Arial" w:hAnsi="Arial" w:cs="Arial"/>
        </w:rPr>
        <w:t>To calculate the base</w:t>
      </w:r>
      <w:r>
        <w:rPr>
          <w:rFonts w:ascii="Arial" w:hAnsi="Arial" w:cs="Arial"/>
        </w:rPr>
        <w:t xml:space="preserve"> of the goal </w:t>
      </w:r>
      <w:r w:rsidR="00FE0914" w:rsidRPr="00186C60">
        <w:rPr>
          <w:rFonts w:ascii="Arial" w:hAnsi="Arial" w:cs="Arial"/>
        </w:rPr>
        <w:t>Airport</w:t>
      </w:r>
      <w:r w:rsidR="00FE0914">
        <w:rPr>
          <w:rFonts w:ascii="Arial" w:hAnsi="Arial" w:cs="Arial"/>
          <w:color w:val="FF0000"/>
        </w:rPr>
        <w:t xml:space="preserve"> </w:t>
      </w:r>
      <w:r>
        <w:rPr>
          <w:rFonts w:ascii="Arial" w:hAnsi="Arial" w:cs="Arial"/>
        </w:rPr>
        <w:t>considered the</w:t>
      </w:r>
      <w:r w:rsidRPr="004C0D64">
        <w:rPr>
          <w:rFonts w:ascii="Arial" w:hAnsi="Arial" w:cs="Arial"/>
        </w:rPr>
        <w:t xml:space="preserve"> previous 3 years of gross concession receipts and</w:t>
      </w:r>
      <w:r w:rsidRPr="00C1694F">
        <w:rPr>
          <w:rFonts w:ascii="Arial" w:hAnsi="Arial" w:cs="Arial"/>
        </w:rPr>
        <w:t xml:space="preserve"> </w:t>
      </w:r>
      <w:r>
        <w:rPr>
          <w:rFonts w:ascii="Arial" w:hAnsi="Arial" w:cs="Arial"/>
        </w:rPr>
        <w:t>the projected</w:t>
      </w:r>
      <w:r w:rsidRPr="004C0D64">
        <w:rPr>
          <w:rFonts w:ascii="Arial" w:hAnsi="Arial" w:cs="Arial"/>
        </w:rPr>
        <w:t xml:space="preserve"> potential concession revenue (gross receipts) three years into the future </w:t>
      </w:r>
      <w:r>
        <w:rPr>
          <w:rFonts w:ascii="Arial" w:hAnsi="Arial" w:cs="Arial"/>
        </w:rPr>
        <w:t xml:space="preserve">including </w:t>
      </w:r>
      <w:r w:rsidRPr="004C0D64">
        <w:rPr>
          <w:rFonts w:ascii="Arial" w:hAnsi="Arial" w:cs="Arial"/>
        </w:rPr>
        <w:t>upcoming new opportunities.</w:t>
      </w:r>
    </w:p>
    <w:p w:rsidR="007D1544" w:rsidRPr="004C0D64" w:rsidRDefault="007D1544" w:rsidP="007D1544">
      <w:pPr>
        <w:pStyle w:val="Footer"/>
        <w:tabs>
          <w:tab w:val="clear" w:pos="4320"/>
          <w:tab w:val="clear" w:pos="8640"/>
        </w:tabs>
        <w:rPr>
          <w:rFonts w:ascii="Arial" w:hAnsi="Arial" w:cs="Arial"/>
          <w:b/>
          <w:szCs w:val="24"/>
          <w:u w:val="single"/>
        </w:rPr>
      </w:pPr>
    </w:p>
    <w:p w:rsidR="007D1544" w:rsidRPr="00C1694F" w:rsidRDefault="007D1544" w:rsidP="007D1544">
      <w:pPr>
        <w:ind w:left="360"/>
        <w:jc w:val="center"/>
        <w:rPr>
          <w:rFonts w:ascii="Arial" w:hAnsi="Arial" w:cs="Arial"/>
          <w:b/>
          <w:szCs w:val="24"/>
        </w:rPr>
      </w:pPr>
      <w:r w:rsidRPr="00C1694F">
        <w:rPr>
          <w:rFonts w:ascii="Arial" w:hAnsi="Arial" w:cs="Arial"/>
          <w:b/>
          <w:szCs w:val="24"/>
        </w:rPr>
        <w:t xml:space="preserve">Gross Receipts </w:t>
      </w:r>
      <w:r w:rsidR="002F55C2">
        <w:rPr>
          <w:rFonts w:ascii="Arial" w:hAnsi="Arial" w:cs="Arial"/>
          <w:b/>
          <w:szCs w:val="24"/>
        </w:rPr>
        <w:t xml:space="preserve">(Revenue) </w:t>
      </w:r>
      <w:r w:rsidRPr="00C1694F">
        <w:rPr>
          <w:rFonts w:ascii="Arial" w:hAnsi="Arial" w:cs="Arial"/>
          <w:b/>
          <w:szCs w:val="24"/>
        </w:rPr>
        <w:t xml:space="preserve">for </w:t>
      </w:r>
      <w:r>
        <w:rPr>
          <w:rFonts w:ascii="Arial" w:hAnsi="Arial" w:cs="Arial"/>
          <w:b/>
          <w:szCs w:val="24"/>
        </w:rPr>
        <w:t xml:space="preserve">Previous 3 Years - </w:t>
      </w:r>
      <w:r w:rsidRPr="00C1694F">
        <w:rPr>
          <w:rFonts w:ascii="Arial" w:hAnsi="Arial" w:cs="Arial"/>
          <w:b/>
          <w:szCs w:val="24"/>
        </w:rPr>
        <w:t>Car Rental Concessions</w:t>
      </w:r>
    </w:p>
    <w:p w:rsidR="007D1544" w:rsidRPr="00C1694F" w:rsidRDefault="007D1544" w:rsidP="007D1544">
      <w:pPr>
        <w:ind w:left="360"/>
        <w:jc w:val="center"/>
        <w:rPr>
          <w:rFonts w:ascii="Arial" w:hAnsi="Arial" w:cs="Arial"/>
          <w:b/>
          <w:szCs w:val="24"/>
        </w:rPr>
      </w:pPr>
    </w:p>
    <w:tbl>
      <w:tblPr>
        <w:tblW w:w="5380" w:type="dxa"/>
        <w:jc w:val="center"/>
        <w:tblLook w:val="0000" w:firstRow="0" w:lastRow="0" w:firstColumn="0" w:lastColumn="0" w:noHBand="0" w:noVBand="0"/>
      </w:tblPr>
      <w:tblGrid>
        <w:gridCol w:w="1380"/>
        <w:gridCol w:w="4000"/>
      </w:tblGrid>
      <w:tr w:rsidR="007D1544" w:rsidRPr="00C1694F" w:rsidTr="00C8177C">
        <w:trPr>
          <w:trHeight w:val="555"/>
          <w:jc w:val="center"/>
        </w:trPr>
        <w:tc>
          <w:tcPr>
            <w:tcW w:w="1380" w:type="dxa"/>
            <w:tcBorders>
              <w:top w:val="single" w:sz="12" w:space="0" w:color="auto"/>
              <w:left w:val="single" w:sz="12" w:space="0" w:color="auto"/>
              <w:bottom w:val="single" w:sz="8" w:space="0" w:color="auto"/>
              <w:right w:val="single" w:sz="12" w:space="0" w:color="auto"/>
            </w:tcBorders>
            <w:shd w:val="clear" w:color="auto" w:fill="auto"/>
            <w:vAlign w:val="bottom"/>
          </w:tcPr>
          <w:p w:rsidR="007D1544" w:rsidRPr="00C1694F" w:rsidRDefault="007D1544" w:rsidP="00C8177C">
            <w:pPr>
              <w:rPr>
                <w:rFonts w:ascii="Arial" w:hAnsi="Arial" w:cs="Arial"/>
                <w:b/>
                <w:bCs/>
                <w:szCs w:val="24"/>
              </w:rPr>
            </w:pPr>
            <w:r w:rsidRPr="00C1694F">
              <w:rPr>
                <w:rFonts w:ascii="Arial" w:hAnsi="Arial" w:cs="Arial"/>
                <w:b/>
                <w:bCs/>
                <w:szCs w:val="24"/>
              </w:rPr>
              <w:t>Fiscal Year</w:t>
            </w:r>
          </w:p>
        </w:tc>
        <w:tc>
          <w:tcPr>
            <w:tcW w:w="4000" w:type="dxa"/>
            <w:tcBorders>
              <w:top w:val="single" w:sz="12" w:space="0" w:color="auto"/>
              <w:left w:val="nil"/>
              <w:bottom w:val="single" w:sz="8" w:space="0" w:color="auto"/>
              <w:right w:val="single" w:sz="12" w:space="0" w:color="auto"/>
            </w:tcBorders>
            <w:shd w:val="clear" w:color="auto" w:fill="auto"/>
            <w:vAlign w:val="bottom"/>
          </w:tcPr>
          <w:p w:rsidR="00E617DF" w:rsidRDefault="007D1544" w:rsidP="00E617DF">
            <w:pPr>
              <w:jc w:val="center"/>
              <w:rPr>
                <w:rFonts w:ascii="Arial" w:hAnsi="Arial" w:cs="Arial"/>
                <w:b/>
                <w:bCs/>
                <w:szCs w:val="24"/>
              </w:rPr>
            </w:pPr>
            <w:r w:rsidRPr="00C1694F">
              <w:rPr>
                <w:rFonts w:ascii="Arial" w:hAnsi="Arial" w:cs="Arial"/>
                <w:b/>
                <w:bCs/>
                <w:szCs w:val="24"/>
              </w:rPr>
              <w:t xml:space="preserve">Concessions Revenue </w:t>
            </w:r>
          </w:p>
          <w:p w:rsidR="007D1544" w:rsidRPr="00C1694F" w:rsidRDefault="007D1544" w:rsidP="00E617DF">
            <w:pPr>
              <w:jc w:val="center"/>
              <w:rPr>
                <w:rFonts w:ascii="Arial" w:hAnsi="Arial" w:cs="Arial"/>
                <w:b/>
                <w:bCs/>
                <w:szCs w:val="24"/>
              </w:rPr>
            </w:pPr>
            <w:r w:rsidRPr="00C1694F">
              <w:rPr>
                <w:rFonts w:ascii="Arial" w:hAnsi="Arial" w:cs="Arial"/>
                <w:b/>
                <w:bCs/>
                <w:szCs w:val="24"/>
              </w:rPr>
              <w:t>(Car Rental)</w:t>
            </w:r>
          </w:p>
        </w:tc>
      </w:tr>
      <w:tr w:rsidR="007D1544" w:rsidRPr="00C1694F" w:rsidTr="00C8177C">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rsidR="007D1544" w:rsidRPr="00C1694F" w:rsidRDefault="007D1544" w:rsidP="00C8177C">
            <w:pPr>
              <w:rPr>
                <w:rFonts w:ascii="Arial" w:hAnsi="Arial" w:cs="Arial"/>
                <w:szCs w:val="24"/>
              </w:rPr>
            </w:pPr>
          </w:p>
        </w:tc>
        <w:tc>
          <w:tcPr>
            <w:tcW w:w="4000" w:type="dxa"/>
            <w:tcBorders>
              <w:top w:val="nil"/>
              <w:left w:val="nil"/>
              <w:bottom w:val="single" w:sz="4" w:space="0" w:color="auto"/>
              <w:right w:val="single" w:sz="12" w:space="0" w:color="auto"/>
            </w:tcBorders>
            <w:shd w:val="clear" w:color="auto" w:fill="auto"/>
            <w:noWrap/>
            <w:vAlign w:val="bottom"/>
          </w:tcPr>
          <w:p w:rsidR="007D1544" w:rsidRPr="00C1694F" w:rsidRDefault="007D1544" w:rsidP="00C8177C">
            <w:pPr>
              <w:jc w:val="center"/>
              <w:rPr>
                <w:rFonts w:ascii="Arial" w:hAnsi="Arial" w:cs="Arial"/>
                <w:szCs w:val="24"/>
              </w:rPr>
            </w:pPr>
          </w:p>
        </w:tc>
      </w:tr>
      <w:tr w:rsidR="007D1544" w:rsidRPr="00C1694F" w:rsidTr="00C8177C">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rsidR="007D1544" w:rsidRPr="000852CF" w:rsidRDefault="000E769C">
            <w:pPr>
              <w:rPr>
                <w:rFonts w:ascii="Arial" w:hAnsi="Arial" w:cs="Arial"/>
                <w:szCs w:val="24"/>
              </w:rPr>
            </w:pPr>
            <w:r w:rsidRPr="000852CF">
              <w:rPr>
                <w:rFonts w:ascii="Arial" w:hAnsi="Arial" w:cs="Arial"/>
                <w:szCs w:val="24"/>
              </w:rPr>
              <w:t>16</w:t>
            </w:r>
          </w:p>
        </w:tc>
        <w:tc>
          <w:tcPr>
            <w:tcW w:w="4000" w:type="dxa"/>
            <w:tcBorders>
              <w:top w:val="nil"/>
              <w:left w:val="nil"/>
              <w:bottom w:val="single" w:sz="4" w:space="0" w:color="auto"/>
              <w:right w:val="single" w:sz="12" w:space="0" w:color="auto"/>
            </w:tcBorders>
            <w:shd w:val="clear" w:color="auto" w:fill="auto"/>
            <w:noWrap/>
            <w:vAlign w:val="bottom"/>
          </w:tcPr>
          <w:p w:rsidR="007D1544" w:rsidRPr="000852CF" w:rsidRDefault="000852CF" w:rsidP="000852CF">
            <w:pPr>
              <w:jc w:val="center"/>
              <w:rPr>
                <w:rFonts w:ascii="Arial" w:hAnsi="Arial" w:cs="Arial"/>
                <w:szCs w:val="24"/>
              </w:rPr>
            </w:pPr>
            <w:r w:rsidRPr="000852CF">
              <w:rPr>
                <w:rFonts w:ascii="Arial" w:hAnsi="Arial" w:cs="Arial"/>
                <w:szCs w:val="24"/>
              </w:rPr>
              <w:t>$24,566,778</w:t>
            </w:r>
          </w:p>
        </w:tc>
      </w:tr>
      <w:tr w:rsidR="007D1544" w:rsidRPr="00C1694F" w:rsidTr="00C8177C">
        <w:trPr>
          <w:trHeight w:val="285"/>
          <w:jc w:val="center"/>
        </w:trPr>
        <w:tc>
          <w:tcPr>
            <w:tcW w:w="1380" w:type="dxa"/>
            <w:tcBorders>
              <w:top w:val="nil"/>
              <w:left w:val="single" w:sz="12" w:space="0" w:color="auto"/>
              <w:bottom w:val="nil"/>
              <w:right w:val="single" w:sz="12" w:space="0" w:color="auto"/>
            </w:tcBorders>
            <w:shd w:val="clear" w:color="auto" w:fill="auto"/>
            <w:noWrap/>
            <w:vAlign w:val="bottom"/>
          </w:tcPr>
          <w:p w:rsidR="007D1544" w:rsidRPr="000852CF" w:rsidRDefault="000E769C">
            <w:pPr>
              <w:rPr>
                <w:rFonts w:ascii="Arial" w:hAnsi="Arial" w:cs="Arial"/>
                <w:szCs w:val="24"/>
              </w:rPr>
            </w:pPr>
            <w:r w:rsidRPr="000852CF">
              <w:rPr>
                <w:rFonts w:ascii="Arial" w:hAnsi="Arial" w:cs="Arial"/>
                <w:szCs w:val="24"/>
              </w:rPr>
              <w:t>17</w:t>
            </w:r>
          </w:p>
        </w:tc>
        <w:tc>
          <w:tcPr>
            <w:tcW w:w="4000" w:type="dxa"/>
            <w:tcBorders>
              <w:top w:val="nil"/>
              <w:left w:val="nil"/>
              <w:bottom w:val="nil"/>
              <w:right w:val="single" w:sz="12" w:space="0" w:color="auto"/>
            </w:tcBorders>
            <w:shd w:val="clear" w:color="auto" w:fill="auto"/>
            <w:noWrap/>
            <w:vAlign w:val="bottom"/>
          </w:tcPr>
          <w:p w:rsidR="007D1544" w:rsidRPr="000852CF" w:rsidRDefault="000852CF" w:rsidP="000852CF">
            <w:pPr>
              <w:jc w:val="center"/>
              <w:rPr>
                <w:rFonts w:ascii="Arial" w:hAnsi="Arial" w:cs="Arial"/>
                <w:szCs w:val="24"/>
              </w:rPr>
            </w:pPr>
            <w:r w:rsidRPr="000852CF">
              <w:rPr>
                <w:rFonts w:ascii="Arial" w:hAnsi="Arial" w:cs="Arial"/>
                <w:szCs w:val="24"/>
              </w:rPr>
              <w:t>$26,694,894</w:t>
            </w:r>
          </w:p>
        </w:tc>
      </w:tr>
      <w:tr w:rsidR="007D1544" w:rsidRPr="00C1694F" w:rsidTr="00C8177C">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7D1544" w:rsidRPr="000852CF" w:rsidRDefault="000E769C">
            <w:pPr>
              <w:rPr>
                <w:rFonts w:ascii="Arial" w:hAnsi="Arial" w:cs="Arial"/>
                <w:bCs/>
                <w:szCs w:val="24"/>
              </w:rPr>
            </w:pPr>
            <w:r w:rsidRPr="000852CF">
              <w:rPr>
                <w:rFonts w:ascii="Arial" w:hAnsi="Arial" w:cs="Arial"/>
                <w:bCs/>
                <w:szCs w:val="24"/>
              </w:rPr>
              <w:t>18</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rsidR="007D1544" w:rsidRPr="000852CF" w:rsidRDefault="000852CF" w:rsidP="000852CF">
            <w:pPr>
              <w:jc w:val="center"/>
              <w:rPr>
                <w:rFonts w:ascii="Arial" w:hAnsi="Arial" w:cs="Arial"/>
                <w:bCs/>
                <w:szCs w:val="24"/>
              </w:rPr>
            </w:pPr>
            <w:r w:rsidRPr="000852CF">
              <w:rPr>
                <w:rFonts w:ascii="Arial" w:hAnsi="Arial" w:cs="Arial"/>
                <w:bCs/>
                <w:szCs w:val="24"/>
              </w:rPr>
              <w:t>$28,651,942</w:t>
            </w:r>
          </w:p>
        </w:tc>
      </w:tr>
      <w:tr w:rsidR="007D1544" w:rsidRPr="00C1694F" w:rsidTr="00C8177C">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7D1544" w:rsidRPr="000852CF" w:rsidRDefault="007D1544" w:rsidP="00C8177C">
            <w:pPr>
              <w:rPr>
                <w:rFonts w:ascii="Arial" w:hAnsi="Arial" w:cs="Arial"/>
                <w:bCs/>
                <w:szCs w:val="24"/>
              </w:rPr>
            </w:pPr>
          </w:p>
        </w:tc>
        <w:tc>
          <w:tcPr>
            <w:tcW w:w="4000" w:type="dxa"/>
            <w:tcBorders>
              <w:top w:val="single" w:sz="8" w:space="0" w:color="auto"/>
              <w:left w:val="nil"/>
              <w:bottom w:val="single" w:sz="12" w:space="0" w:color="auto"/>
              <w:right w:val="single" w:sz="12" w:space="0" w:color="auto"/>
            </w:tcBorders>
            <w:shd w:val="clear" w:color="auto" w:fill="auto"/>
            <w:noWrap/>
            <w:vAlign w:val="bottom"/>
          </w:tcPr>
          <w:p w:rsidR="007D1544" w:rsidRPr="000852CF" w:rsidRDefault="007D1544" w:rsidP="00C8177C">
            <w:pPr>
              <w:jc w:val="center"/>
              <w:rPr>
                <w:rFonts w:ascii="Arial" w:hAnsi="Arial" w:cs="Arial"/>
                <w:szCs w:val="24"/>
              </w:rPr>
            </w:pPr>
          </w:p>
        </w:tc>
      </w:tr>
      <w:tr w:rsidR="007D1544" w:rsidRPr="00C1694F" w:rsidTr="00C8177C">
        <w:trPr>
          <w:trHeight w:val="285"/>
          <w:jc w:val="center"/>
        </w:trPr>
        <w:tc>
          <w:tcPr>
            <w:tcW w:w="1380"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7D1544" w:rsidRPr="000852CF" w:rsidRDefault="007D1544" w:rsidP="00C8177C">
            <w:pPr>
              <w:rPr>
                <w:rFonts w:ascii="Arial" w:hAnsi="Arial" w:cs="Arial"/>
                <w:b/>
                <w:bCs/>
                <w:szCs w:val="24"/>
              </w:rPr>
            </w:pPr>
            <w:r w:rsidRPr="000852CF">
              <w:rPr>
                <w:rFonts w:ascii="Arial" w:hAnsi="Arial" w:cs="Arial"/>
                <w:b/>
                <w:bCs/>
                <w:szCs w:val="24"/>
              </w:rPr>
              <w:t>Total</w:t>
            </w:r>
          </w:p>
        </w:tc>
        <w:tc>
          <w:tcPr>
            <w:tcW w:w="4000" w:type="dxa"/>
            <w:tcBorders>
              <w:top w:val="single" w:sz="8" w:space="0" w:color="auto"/>
              <w:left w:val="nil"/>
              <w:bottom w:val="single" w:sz="8" w:space="0" w:color="auto"/>
              <w:right w:val="single" w:sz="12" w:space="0" w:color="auto"/>
            </w:tcBorders>
            <w:shd w:val="clear" w:color="auto" w:fill="auto"/>
            <w:noWrap/>
            <w:vAlign w:val="bottom"/>
          </w:tcPr>
          <w:p w:rsidR="007D1544" w:rsidRPr="000852CF" w:rsidRDefault="000852CF" w:rsidP="00C8177C">
            <w:pPr>
              <w:jc w:val="center"/>
              <w:rPr>
                <w:rFonts w:ascii="Arial" w:hAnsi="Arial" w:cs="Arial"/>
                <w:b/>
                <w:bCs/>
                <w:szCs w:val="24"/>
              </w:rPr>
            </w:pPr>
            <w:r w:rsidRPr="000852CF">
              <w:rPr>
                <w:rFonts w:ascii="Arial" w:hAnsi="Arial" w:cs="Arial"/>
                <w:b/>
                <w:bCs/>
                <w:szCs w:val="24"/>
              </w:rPr>
              <w:t>$79,913,613</w:t>
            </w:r>
          </w:p>
        </w:tc>
      </w:tr>
      <w:tr w:rsidR="007D1544" w:rsidRPr="00C1694F" w:rsidTr="00C8177C">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7D1544" w:rsidRPr="000852CF" w:rsidRDefault="007D1544" w:rsidP="00C8177C">
            <w:pPr>
              <w:rPr>
                <w:rFonts w:ascii="Arial" w:hAnsi="Arial" w:cs="Arial"/>
                <w:b/>
                <w:bCs/>
                <w:szCs w:val="24"/>
              </w:rPr>
            </w:pPr>
            <w:r w:rsidRPr="000852CF">
              <w:rPr>
                <w:rFonts w:ascii="Arial" w:hAnsi="Arial" w:cs="Arial"/>
                <w:b/>
                <w:bCs/>
                <w:szCs w:val="24"/>
              </w:rPr>
              <w:t xml:space="preserve">Average </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rsidR="007D1544" w:rsidRPr="000852CF" w:rsidRDefault="000852CF" w:rsidP="00C8177C">
            <w:pPr>
              <w:jc w:val="center"/>
              <w:rPr>
                <w:rFonts w:ascii="Arial" w:hAnsi="Arial" w:cs="Arial"/>
                <w:b/>
                <w:bCs/>
                <w:szCs w:val="24"/>
              </w:rPr>
            </w:pPr>
            <w:r w:rsidRPr="000852CF">
              <w:rPr>
                <w:rFonts w:ascii="Arial" w:hAnsi="Arial" w:cs="Arial"/>
                <w:b/>
                <w:bCs/>
                <w:szCs w:val="24"/>
              </w:rPr>
              <w:t>$26,637,871</w:t>
            </w:r>
          </w:p>
        </w:tc>
      </w:tr>
    </w:tbl>
    <w:p w:rsidR="007D1544" w:rsidRDefault="007D1544" w:rsidP="007D1544">
      <w:pPr>
        <w:pStyle w:val="Footer"/>
        <w:tabs>
          <w:tab w:val="clear" w:pos="4320"/>
          <w:tab w:val="clear" w:pos="8640"/>
        </w:tabs>
        <w:rPr>
          <w:rFonts w:ascii="Arial" w:hAnsi="Arial" w:cs="Arial"/>
          <w:szCs w:val="24"/>
        </w:rPr>
      </w:pPr>
    </w:p>
    <w:p w:rsidR="00A314F4" w:rsidRDefault="00A314F4" w:rsidP="007D1544">
      <w:pPr>
        <w:autoSpaceDE w:val="0"/>
        <w:autoSpaceDN w:val="0"/>
        <w:adjustRightInd w:val="0"/>
        <w:rPr>
          <w:rFonts w:ascii="Arial" w:hAnsi="Arial" w:cs="Arial"/>
          <w:szCs w:val="24"/>
        </w:rPr>
      </w:pPr>
    </w:p>
    <w:p w:rsidR="007D1544" w:rsidRPr="00E66A84" w:rsidRDefault="007D1544" w:rsidP="007D1544">
      <w:pPr>
        <w:autoSpaceDE w:val="0"/>
        <w:autoSpaceDN w:val="0"/>
        <w:adjustRightInd w:val="0"/>
        <w:rPr>
          <w:rFonts w:ascii="Arial" w:hAnsi="Arial" w:cs="Arial"/>
          <w:szCs w:val="24"/>
        </w:rPr>
      </w:pPr>
      <w:r w:rsidRPr="00E66A84">
        <w:rPr>
          <w:rFonts w:ascii="Arial" w:hAnsi="Arial" w:cs="Arial"/>
          <w:szCs w:val="24"/>
        </w:rPr>
        <w:t xml:space="preserve">If a new concession opportunity arises prior to the end of this goal period and the estimated average of annual gross revenues are anticipated to be $200,000 or greater, the </w:t>
      </w:r>
      <w:r w:rsidR="00866046" w:rsidRPr="00186C60">
        <w:rPr>
          <w:rFonts w:ascii="Arial" w:hAnsi="Arial" w:cs="Arial"/>
          <w:szCs w:val="24"/>
        </w:rPr>
        <w:t>Airport</w:t>
      </w:r>
      <w:r w:rsidR="00866046">
        <w:rPr>
          <w:rFonts w:ascii="Arial" w:hAnsi="Arial" w:cs="Arial"/>
          <w:color w:val="FF0000"/>
          <w:szCs w:val="24"/>
        </w:rPr>
        <w:t xml:space="preserve"> </w:t>
      </w:r>
      <w:r w:rsidRPr="00E66A84">
        <w:rPr>
          <w:rFonts w:ascii="Arial" w:hAnsi="Arial" w:cs="Arial"/>
          <w:szCs w:val="24"/>
        </w:rPr>
        <w:t xml:space="preserve">will submit to the FAA an appropriate adjustment to the overall goal.  This </w:t>
      </w:r>
      <w:proofErr w:type="gramStart"/>
      <w:r w:rsidRPr="00E66A84">
        <w:rPr>
          <w:rFonts w:ascii="Arial" w:hAnsi="Arial" w:cs="Arial"/>
          <w:szCs w:val="24"/>
        </w:rPr>
        <w:t>will be submitted</w:t>
      </w:r>
      <w:proofErr w:type="gramEnd"/>
      <w:r w:rsidRPr="00E66A84">
        <w:rPr>
          <w:rFonts w:ascii="Arial" w:hAnsi="Arial" w:cs="Arial"/>
          <w:szCs w:val="24"/>
        </w:rPr>
        <w:t xml:space="preserve"> to FAA for approval </w:t>
      </w:r>
      <w:r>
        <w:rPr>
          <w:rFonts w:ascii="Arial" w:hAnsi="Arial" w:cs="Arial"/>
          <w:szCs w:val="24"/>
        </w:rPr>
        <w:t xml:space="preserve">no later than </w:t>
      </w:r>
      <w:r w:rsidRPr="00E66A84">
        <w:rPr>
          <w:rFonts w:ascii="Arial" w:hAnsi="Arial" w:cs="Arial"/>
          <w:szCs w:val="24"/>
        </w:rPr>
        <w:t>90 days before issuing the solicitation for the new concession opportunity.  (23.45(</w:t>
      </w:r>
      <w:proofErr w:type="spellStart"/>
      <w:r w:rsidRPr="00E66A84">
        <w:rPr>
          <w:rFonts w:ascii="Arial" w:hAnsi="Arial" w:cs="Arial"/>
          <w:szCs w:val="24"/>
        </w:rPr>
        <w:t>i</w:t>
      </w:r>
      <w:proofErr w:type="spellEnd"/>
      <w:r w:rsidRPr="00E66A84">
        <w:rPr>
          <w:rFonts w:ascii="Arial" w:hAnsi="Arial" w:cs="Arial"/>
          <w:szCs w:val="24"/>
        </w:rPr>
        <w:t>)).</w:t>
      </w:r>
    </w:p>
    <w:p w:rsidR="007D1544" w:rsidRPr="0016352A" w:rsidRDefault="007D1544" w:rsidP="007D1544">
      <w:pPr>
        <w:pStyle w:val="Footer"/>
        <w:tabs>
          <w:tab w:val="clear" w:pos="4320"/>
          <w:tab w:val="clear" w:pos="8640"/>
        </w:tabs>
        <w:rPr>
          <w:rFonts w:ascii="Arial" w:hAnsi="Arial" w:cs="Arial"/>
          <w:b/>
          <w:szCs w:val="24"/>
          <w:u w:val="single"/>
        </w:rPr>
      </w:pPr>
    </w:p>
    <w:p w:rsidR="007D1544" w:rsidRPr="00E66A84" w:rsidRDefault="007D1544" w:rsidP="007D1544">
      <w:pPr>
        <w:pStyle w:val="Footer"/>
        <w:tabs>
          <w:tab w:val="clear" w:pos="4320"/>
          <w:tab w:val="clear" w:pos="8640"/>
        </w:tabs>
        <w:rPr>
          <w:rFonts w:ascii="Arial" w:hAnsi="Arial" w:cs="Arial"/>
          <w:b/>
          <w:szCs w:val="24"/>
          <w:u w:val="single"/>
        </w:rPr>
      </w:pPr>
      <w:r w:rsidRPr="00E66A84">
        <w:rPr>
          <w:rFonts w:ascii="Arial" w:hAnsi="Arial" w:cs="Arial"/>
          <w:b/>
          <w:szCs w:val="24"/>
          <w:u w:val="single"/>
        </w:rPr>
        <w:t>Methodology used to Calculate Overall Goal</w:t>
      </w:r>
    </w:p>
    <w:p w:rsidR="007D1544" w:rsidRPr="00E66A84" w:rsidRDefault="007D1544" w:rsidP="007D1544">
      <w:pPr>
        <w:pStyle w:val="Footer"/>
        <w:tabs>
          <w:tab w:val="clear" w:pos="4320"/>
          <w:tab w:val="clear" w:pos="8640"/>
        </w:tabs>
        <w:rPr>
          <w:rFonts w:ascii="Arial" w:hAnsi="Arial" w:cs="Arial"/>
          <w:b/>
          <w:szCs w:val="24"/>
          <w:u w:val="single"/>
        </w:rPr>
      </w:pPr>
    </w:p>
    <w:p w:rsidR="007D1544" w:rsidRPr="00E66A84" w:rsidRDefault="007D1544" w:rsidP="007D1544">
      <w:pPr>
        <w:widowControl w:val="0"/>
        <w:autoSpaceDE w:val="0"/>
        <w:autoSpaceDN w:val="0"/>
        <w:adjustRightInd w:val="0"/>
        <w:rPr>
          <w:rFonts w:ascii="Arial" w:hAnsi="Arial" w:cs="Arial"/>
          <w:color w:val="000000"/>
          <w:szCs w:val="24"/>
        </w:rPr>
      </w:pPr>
      <w:r w:rsidRPr="00E66A84">
        <w:rPr>
          <w:rFonts w:ascii="Arial" w:hAnsi="Arial" w:cs="Arial"/>
          <w:color w:val="000000"/>
          <w:szCs w:val="24"/>
        </w:rPr>
        <w:t xml:space="preserve">Goods and Services </w:t>
      </w:r>
    </w:p>
    <w:p w:rsidR="007D1544" w:rsidRPr="00E66A84" w:rsidRDefault="007D1544" w:rsidP="007D1544">
      <w:pPr>
        <w:widowControl w:val="0"/>
        <w:autoSpaceDE w:val="0"/>
        <w:autoSpaceDN w:val="0"/>
        <w:adjustRightInd w:val="0"/>
        <w:ind w:right="144"/>
        <w:rPr>
          <w:rFonts w:ascii="Arial" w:hAnsi="Arial" w:cs="Arial"/>
          <w:color w:val="000000"/>
          <w:szCs w:val="24"/>
        </w:rPr>
      </w:pPr>
    </w:p>
    <w:p w:rsidR="007D1544" w:rsidRPr="00E66A84" w:rsidRDefault="007D1544" w:rsidP="007D1544">
      <w:pPr>
        <w:widowControl w:val="0"/>
        <w:autoSpaceDE w:val="0"/>
        <w:autoSpaceDN w:val="0"/>
        <w:adjustRightInd w:val="0"/>
        <w:ind w:right="144"/>
        <w:rPr>
          <w:rFonts w:ascii="Arial" w:hAnsi="Arial" w:cs="Arial"/>
          <w:color w:val="000000"/>
          <w:szCs w:val="24"/>
        </w:rPr>
      </w:pPr>
      <w:r w:rsidRPr="00E66A84">
        <w:rPr>
          <w:rFonts w:ascii="Arial" w:hAnsi="Arial" w:cs="Arial"/>
          <w:color w:val="000000"/>
          <w:szCs w:val="24"/>
        </w:rPr>
        <w:t xml:space="preserve">We can meet the percentage goal by including the purchase from ACDBEs of goods and services used in businesses conducted at the airport. </w:t>
      </w:r>
      <w:r w:rsidR="000F584E">
        <w:rPr>
          <w:rFonts w:ascii="Arial" w:hAnsi="Arial" w:cs="Arial"/>
          <w:color w:val="000000"/>
          <w:szCs w:val="24"/>
        </w:rPr>
        <w:t xml:space="preserve">  </w:t>
      </w:r>
      <w:r w:rsidRPr="00E66A84">
        <w:rPr>
          <w:rFonts w:ascii="Arial" w:hAnsi="Arial" w:cs="Arial"/>
          <w:color w:val="000000"/>
          <w:szCs w:val="24"/>
        </w:rPr>
        <w:t xml:space="preserve">The dollar value from purchases of goods and services from ACDBEs </w:t>
      </w:r>
      <w:proofErr w:type="gramStart"/>
      <w:r w:rsidRPr="00E66A84">
        <w:rPr>
          <w:rFonts w:ascii="Arial" w:hAnsi="Arial" w:cs="Arial"/>
          <w:color w:val="000000"/>
          <w:szCs w:val="24"/>
        </w:rPr>
        <w:t>may be added</w:t>
      </w:r>
      <w:proofErr w:type="gramEnd"/>
      <w:r w:rsidRPr="00E66A84">
        <w:rPr>
          <w:rFonts w:ascii="Arial" w:hAnsi="Arial" w:cs="Arial"/>
          <w:color w:val="000000"/>
          <w:szCs w:val="24"/>
        </w:rPr>
        <w:t xml:space="preserve"> to the numerator, and the dollar value from purchases of goods and services from all firms (ACDBEs and non-ACDBEs) may be added to the denominator.   </w:t>
      </w:r>
    </w:p>
    <w:p w:rsidR="007D1544" w:rsidRPr="00E66A84" w:rsidRDefault="007D1544" w:rsidP="007D1544">
      <w:pPr>
        <w:widowControl w:val="0"/>
        <w:autoSpaceDE w:val="0"/>
        <w:autoSpaceDN w:val="0"/>
        <w:adjustRightInd w:val="0"/>
        <w:ind w:right="144"/>
        <w:rPr>
          <w:rFonts w:ascii="Arial" w:hAnsi="Arial" w:cs="Arial"/>
          <w:color w:val="000000"/>
          <w:szCs w:val="24"/>
        </w:rPr>
      </w:pPr>
    </w:p>
    <w:p w:rsidR="007D1544" w:rsidRPr="00E66A84" w:rsidRDefault="007D1544" w:rsidP="007D1544">
      <w:pPr>
        <w:pStyle w:val="Footer"/>
        <w:tabs>
          <w:tab w:val="clear" w:pos="4320"/>
          <w:tab w:val="clear" w:pos="8640"/>
        </w:tabs>
        <w:rPr>
          <w:rFonts w:ascii="Arial" w:hAnsi="Arial" w:cs="Arial"/>
          <w:szCs w:val="24"/>
        </w:rPr>
      </w:pPr>
    </w:p>
    <w:p w:rsidR="007D1544" w:rsidRDefault="007D1544" w:rsidP="007D1544">
      <w:pPr>
        <w:pStyle w:val="Footer"/>
        <w:tabs>
          <w:tab w:val="clear" w:pos="4320"/>
          <w:tab w:val="clear" w:pos="8640"/>
        </w:tabs>
        <w:rPr>
          <w:rFonts w:ascii="Arial" w:hAnsi="Arial" w:cs="Arial"/>
          <w:szCs w:val="24"/>
        </w:rPr>
      </w:pPr>
      <w:r w:rsidRPr="00E66A84">
        <w:rPr>
          <w:rFonts w:ascii="Arial" w:hAnsi="Arial" w:cs="Arial"/>
          <w:b/>
          <w:szCs w:val="24"/>
        </w:rPr>
        <w:t>Step 1</w:t>
      </w:r>
      <w:r w:rsidRPr="00E66A84">
        <w:rPr>
          <w:rFonts w:ascii="Arial" w:hAnsi="Arial" w:cs="Arial"/>
          <w:szCs w:val="24"/>
        </w:rPr>
        <w:t>: 23.51(c)</w:t>
      </w:r>
    </w:p>
    <w:p w:rsidR="00C172F6" w:rsidRDefault="00C172F6" w:rsidP="007D1544">
      <w:pPr>
        <w:pStyle w:val="Footer"/>
        <w:tabs>
          <w:tab w:val="clear" w:pos="4320"/>
          <w:tab w:val="clear" w:pos="8640"/>
        </w:tabs>
        <w:rPr>
          <w:rFonts w:ascii="Arial" w:hAnsi="Arial" w:cs="Arial"/>
          <w:szCs w:val="24"/>
        </w:rPr>
      </w:pPr>
    </w:p>
    <w:p w:rsidR="00C172F6" w:rsidRDefault="00C172F6" w:rsidP="00C172F6">
      <w:pPr>
        <w:pStyle w:val="Footer"/>
        <w:tabs>
          <w:tab w:val="clear" w:pos="4320"/>
          <w:tab w:val="clear" w:pos="8640"/>
        </w:tabs>
        <w:rPr>
          <w:rFonts w:ascii="Arial" w:hAnsi="Arial" w:cs="Arial"/>
          <w:szCs w:val="24"/>
        </w:rPr>
      </w:pPr>
      <w:r w:rsidRPr="00E66A84">
        <w:rPr>
          <w:rFonts w:ascii="Arial" w:hAnsi="Arial" w:cs="Arial"/>
          <w:szCs w:val="24"/>
        </w:rPr>
        <w:t xml:space="preserve">We determined the </w:t>
      </w:r>
      <w:r>
        <w:rPr>
          <w:rFonts w:ascii="Arial" w:hAnsi="Arial" w:cs="Arial"/>
          <w:szCs w:val="24"/>
        </w:rPr>
        <w:t xml:space="preserve">Step 1 </w:t>
      </w:r>
      <w:r w:rsidRPr="00E66A84">
        <w:rPr>
          <w:rFonts w:ascii="Arial" w:hAnsi="Arial" w:cs="Arial"/>
          <w:szCs w:val="24"/>
        </w:rPr>
        <w:t xml:space="preserve">base figure for the relative availability of ACDBEs </w:t>
      </w:r>
      <w:r w:rsidR="004D355F">
        <w:rPr>
          <w:rFonts w:ascii="Arial" w:hAnsi="Arial" w:cs="Arial"/>
          <w:szCs w:val="24"/>
        </w:rPr>
        <w:t>for</w:t>
      </w:r>
      <w:r w:rsidRPr="00E66A84">
        <w:rPr>
          <w:rFonts w:ascii="Arial" w:hAnsi="Arial" w:cs="Arial"/>
          <w:szCs w:val="24"/>
        </w:rPr>
        <w:t xml:space="preserve"> car rentals.  The base figure </w:t>
      </w:r>
      <w:proofErr w:type="gramStart"/>
      <w:r w:rsidRPr="00E66A84">
        <w:rPr>
          <w:rFonts w:ascii="Arial" w:hAnsi="Arial" w:cs="Arial"/>
          <w:szCs w:val="24"/>
        </w:rPr>
        <w:t>was calculated</w:t>
      </w:r>
      <w:proofErr w:type="gramEnd"/>
      <w:r w:rsidRPr="00E66A84">
        <w:rPr>
          <w:rFonts w:ascii="Arial" w:hAnsi="Arial" w:cs="Arial"/>
          <w:szCs w:val="24"/>
        </w:rPr>
        <w:t xml:space="preserve"> as follows: </w:t>
      </w:r>
    </w:p>
    <w:p w:rsidR="00880CA2" w:rsidRDefault="00880CA2" w:rsidP="00C172F6">
      <w:pPr>
        <w:pStyle w:val="Footer"/>
        <w:tabs>
          <w:tab w:val="clear" w:pos="4320"/>
          <w:tab w:val="clear" w:pos="8640"/>
        </w:tabs>
        <w:rPr>
          <w:rFonts w:ascii="Arial" w:hAnsi="Arial" w:cs="Arial"/>
          <w:szCs w:val="24"/>
        </w:rPr>
      </w:pPr>
    </w:p>
    <w:p w:rsidR="007D1544" w:rsidRDefault="007D1544" w:rsidP="007D1544">
      <w:pPr>
        <w:pStyle w:val="Footer"/>
        <w:tabs>
          <w:tab w:val="clear" w:pos="4320"/>
          <w:tab w:val="clear" w:pos="8640"/>
        </w:tabs>
        <w:rPr>
          <w:rFonts w:ascii="Arial" w:hAnsi="Arial" w:cs="Arial"/>
          <w:szCs w:val="24"/>
        </w:rPr>
      </w:pPr>
      <w:r w:rsidRPr="009F5B22">
        <w:rPr>
          <w:rFonts w:ascii="Arial" w:hAnsi="Arial" w:cs="Arial"/>
          <w:sz w:val="22"/>
          <w:szCs w:val="22"/>
        </w:rPr>
        <w:t>Numerator:</w:t>
      </w:r>
      <w:r w:rsidRPr="00E66A84">
        <w:rPr>
          <w:rFonts w:ascii="Arial" w:hAnsi="Arial" w:cs="Arial"/>
          <w:szCs w:val="24"/>
        </w:rPr>
        <w:tab/>
        <w:t>Ready, willing, and able car rental ACDBEs in the market area</w:t>
      </w:r>
      <w:r>
        <w:rPr>
          <w:rFonts w:ascii="Arial" w:hAnsi="Arial" w:cs="Arial"/>
          <w:szCs w:val="24"/>
        </w:rPr>
        <w:t xml:space="preserve"> </w:t>
      </w:r>
    </w:p>
    <w:p w:rsidR="007D1544" w:rsidRDefault="007D1544" w:rsidP="007D1544">
      <w:pPr>
        <w:pStyle w:val="Footer"/>
        <w:tabs>
          <w:tab w:val="clear" w:pos="4320"/>
          <w:tab w:val="clear" w:pos="8640"/>
        </w:tabs>
        <w:rPr>
          <w:rFonts w:ascii="Arial" w:hAnsi="Arial" w:cs="Arial"/>
          <w:szCs w:val="24"/>
        </w:rPr>
      </w:pPr>
    </w:p>
    <w:p w:rsidR="007D1544" w:rsidRPr="00E66A84" w:rsidRDefault="00D06D5A" w:rsidP="00D06D5A">
      <w:pPr>
        <w:pStyle w:val="Footer"/>
        <w:tabs>
          <w:tab w:val="clear" w:pos="4320"/>
          <w:tab w:val="clear" w:pos="8640"/>
        </w:tabs>
        <w:jc w:val="center"/>
        <w:rPr>
          <w:rFonts w:ascii="Arial" w:hAnsi="Arial" w:cs="Arial"/>
          <w:szCs w:val="24"/>
        </w:rPr>
      </w:pPr>
      <w:proofErr w:type="gramStart"/>
      <w:r w:rsidRPr="00D06D5A">
        <w:rPr>
          <w:rFonts w:ascii="Arial" w:hAnsi="Arial" w:cs="Arial"/>
          <w:szCs w:val="24"/>
        </w:rPr>
        <w:t>14</w:t>
      </w:r>
      <w:proofErr w:type="gramEnd"/>
      <w:r w:rsidRPr="00D06D5A">
        <w:rPr>
          <w:rFonts w:ascii="Arial" w:hAnsi="Arial" w:cs="Arial"/>
          <w:szCs w:val="24"/>
        </w:rPr>
        <w:t xml:space="preserve"> </w:t>
      </w:r>
      <w:r w:rsidR="007D1544" w:rsidRPr="00D06D5A">
        <w:rPr>
          <w:rFonts w:ascii="Arial" w:hAnsi="Arial" w:cs="Arial"/>
          <w:szCs w:val="24"/>
        </w:rPr>
        <w:t>divided by</w:t>
      </w:r>
      <w:r w:rsidRPr="00D06D5A">
        <w:rPr>
          <w:rFonts w:ascii="Arial" w:hAnsi="Arial" w:cs="Arial"/>
          <w:szCs w:val="24"/>
        </w:rPr>
        <w:t xml:space="preserve"> 229,618</w:t>
      </w:r>
    </w:p>
    <w:p w:rsidR="007D1544" w:rsidRPr="00E66A84" w:rsidRDefault="007D1544" w:rsidP="007D1544">
      <w:pPr>
        <w:pStyle w:val="Footer"/>
        <w:tabs>
          <w:tab w:val="clear" w:pos="4320"/>
          <w:tab w:val="clear" w:pos="8640"/>
        </w:tabs>
        <w:rPr>
          <w:rFonts w:ascii="Arial" w:hAnsi="Arial" w:cs="Arial"/>
          <w:szCs w:val="24"/>
        </w:rPr>
      </w:pPr>
    </w:p>
    <w:p w:rsidR="007D1544" w:rsidRPr="00E66A84" w:rsidRDefault="007D1544" w:rsidP="007D1544">
      <w:pPr>
        <w:pStyle w:val="Footer"/>
        <w:tabs>
          <w:tab w:val="clear" w:pos="4320"/>
          <w:tab w:val="clear" w:pos="8640"/>
        </w:tabs>
        <w:rPr>
          <w:rFonts w:ascii="Arial" w:hAnsi="Arial" w:cs="Arial"/>
          <w:szCs w:val="24"/>
        </w:rPr>
      </w:pPr>
      <w:r w:rsidRPr="009F5B22">
        <w:rPr>
          <w:rFonts w:ascii="Arial" w:hAnsi="Arial" w:cs="Arial"/>
          <w:sz w:val="22"/>
          <w:szCs w:val="22"/>
        </w:rPr>
        <w:t>Denominator</w:t>
      </w:r>
      <w:r>
        <w:rPr>
          <w:rFonts w:ascii="Arial" w:hAnsi="Arial" w:cs="Arial"/>
          <w:szCs w:val="24"/>
        </w:rPr>
        <w:t xml:space="preserve">:   </w:t>
      </w:r>
      <w:r w:rsidRPr="00E66A84">
        <w:rPr>
          <w:rFonts w:ascii="Arial" w:hAnsi="Arial" w:cs="Arial"/>
          <w:szCs w:val="24"/>
        </w:rPr>
        <w:t xml:space="preserve">All ready, willing and able car rental concession firms in the </w:t>
      </w:r>
      <w:r>
        <w:rPr>
          <w:rFonts w:ascii="Arial" w:hAnsi="Arial" w:cs="Arial"/>
          <w:szCs w:val="24"/>
        </w:rPr>
        <w:tab/>
      </w:r>
      <w:r>
        <w:rPr>
          <w:rFonts w:ascii="Arial" w:hAnsi="Arial" w:cs="Arial"/>
          <w:szCs w:val="24"/>
        </w:rPr>
        <w:tab/>
      </w:r>
      <w:r>
        <w:rPr>
          <w:rFonts w:ascii="Arial" w:hAnsi="Arial" w:cs="Arial"/>
          <w:szCs w:val="24"/>
        </w:rPr>
        <w:tab/>
        <w:t xml:space="preserve">  </w:t>
      </w:r>
      <w:r w:rsidRPr="00E66A84">
        <w:rPr>
          <w:rFonts w:ascii="Arial" w:hAnsi="Arial" w:cs="Arial"/>
          <w:szCs w:val="24"/>
        </w:rPr>
        <w:t>market area</w:t>
      </w:r>
    </w:p>
    <w:p w:rsidR="007D1544" w:rsidRPr="00E66A84" w:rsidRDefault="007D1544" w:rsidP="007D1544">
      <w:pPr>
        <w:pStyle w:val="Footer"/>
        <w:tabs>
          <w:tab w:val="clear" w:pos="4320"/>
          <w:tab w:val="clear" w:pos="8640"/>
        </w:tabs>
        <w:rPr>
          <w:rFonts w:ascii="Arial" w:hAnsi="Arial" w:cs="Arial"/>
          <w:szCs w:val="24"/>
        </w:rPr>
      </w:pPr>
      <w:r w:rsidRPr="00E66A84">
        <w:rPr>
          <w:rFonts w:ascii="Arial" w:hAnsi="Arial" w:cs="Arial"/>
          <w:szCs w:val="24"/>
        </w:rPr>
        <w:tab/>
      </w:r>
      <w:r w:rsidRPr="00E66A84">
        <w:rPr>
          <w:rFonts w:ascii="Arial" w:hAnsi="Arial" w:cs="Arial"/>
          <w:szCs w:val="24"/>
        </w:rPr>
        <w:tab/>
      </w:r>
      <w:r w:rsidRPr="00E66A84">
        <w:rPr>
          <w:rFonts w:ascii="Arial" w:hAnsi="Arial" w:cs="Arial"/>
          <w:szCs w:val="24"/>
        </w:rPr>
        <w:tab/>
      </w:r>
      <w:r w:rsidRPr="00E66A84">
        <w:rPr>
          <w:rFonts w:ascii="Arial" w:hAnsi="Arial" w:cs="Arial"/>
          <w:szCs w:val="24"/>
        </w:rPr>
        <w:tab/>
      </w:r>
    </w:p>
    <w:p w:rsidR="007D1544" w:rsidRDefault="007D1544" w:rsidP="007D154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7D1544" w:rsidTr="00C8177C">
        <w:tc>
          <w:tcPr>
            <w:tcW w:w="2214" w:type="dxa"/>
            <w:tcBorders>
              <w:top w:val="single" w:sz="4" w:space="0" w:color="auto"/>
              <w:left w:val="single" w:sz="4" w:space="0" w:color="auto"/>
              <w:bottom w:val="single" w:sz="4" w:space="0" w:color="auto"/>
              <w:right w:val="single" w:sz="4" w:space="0" w:color="auto"/>
            </w:tcBorders>
            <w:hideMark/>
          </w:tcPr>
          <w:p w:rsidR="007D1544" w:rsidRPr="002D7E26" w:rsidRDefault="007D1544" w:rsidP="00C8177C">
            <w:pPr>
              <w:rPr>
                <w:rFonts w:ascii="Arial" w:hAnsi="Arial" w:cs="Arial"/>
                <w:szCs w:val="24"/>
              </w:rPr>
            </w:pPr>
            <w:r w:rsidRPr="002D7E26">
              <w:rPr>
                <w:rFonts w:ascii="Arial" w:hAnsi="Arial" w:cs="Arial"/>
                <w:szCs w:val="24"/>
              </w:rPr>
              <w:tab/>
              <w:t>NAICS</w:t>
            </w:r>
          </w:p>
        </w:tc>
        <w:tc>
          <w:tcPr>
            <w:tcW w:w="2214" w:type="dxa"/>
            <w:tcBorders>
              <w:top w:val="single" w:sz="4" w:space="0" w:color="auto"/>
              <w:left w:val="single" w:sz="4" w:space="0" w:color="auto"/>
              <w:bottom w:val="single" w:sz="4" w:space="0" w:color="auto"/>
              <w:right w:val="single" w:sz="4" w:space="0" w:color="auto"/>
            </w:tcBorders>
            <w:hideMark/>
          </w:tcPr>
          <w:p w:rsidR="007D1544" w:rsidRPr="002D7E26" w:rsidRDefault="007D1544" w:rsidP="00C8177C">
            <w:pPr>
              <w:rPr>
                <w:rFonts w:ascii="Arial" w:hAnsi="Arial" w:cs="Arial"/>
                <w:szCs w:val="24"/>
              </w:rPr>
            </w:pPr>
            <w:r w:rsidRPr="002D7E26">
              <w:rPr>
                <w:rFonts w:ascii="Arial" w:hAnsi="Arial" w:cs="Arial"/>
                <w:szCs w:val="24"/>
              </w:rPr>
              <w:t xml:space="preserve">Type of </w:t>
            </w:r>
            <w:r>
              <w:rPr>
                <w:rFonts w:ascii="Arial" w:hAnsi="Arial" w:cs="Arial"/>
                <w:szCs w:val="24"/>
              </w:rPr>
              <w:t>Concession</w:t>
            </w:r>
          </w:p>
        </w:tc>
        <w:tc>
          <w:tcPr>
            <w:tcW w:w="2214" w:type="dxa"/>
            <w:tcBorders>
              <w:top w:val="single" w:sz="4" w:space="0" w:color="auto"/>
              <w:left w:val="single" w:sz="4" w:space="0" w:color="auto"/>
              <w:bottom w:val="single" w:sz="4" w:space="0" w:color="auto"/>
              <w:right w:val="single" w:sz="4" w:space="0" w:color="auto"/>
            </w:tcBorders>
            <w:hideMark/>
          </w:tcPr>
          <w:p w:rsidR="007D1544" w:rsidRPr="002D7E26" w:rsidRDefault="007D1544" w:rsidP="00C8177C">
            <w:pPr>
              <w:rPr>
                <w:rFonts w:ascii="Arial" w:hAnsi="Arial" w:cs="Arial"/>
                <w:szCs w:val="24"/>
              </w:rPr>
            </w:pPr>
            <w:r w:rsidRPr="002D7E26">
              <w:rPr>
                <w:rFonts w:ascii="Arial" w:hAnsi="Arial" w:cs="Arial"/>
                <w:szCs w:val="24"/>
              </w:rPr>
              <w:t>Total ACDBE’s</w:t>
            </w:r>
          </w:p>
        </w:tc>
        <w:tc>
          <w:tcPr>
            <w:tcW w:w="2214" w:type="dxa"/>
            <w:tcBorders>
              <w:top w:val="single" w:sz="4" w:space="0" w:color="auto"/>
              <w:left w:val="single" w:sz="4" w:space="0" w:color="auto"/>
              <w:bottom w:val="single" w:sz="4" w:space="0" w:color="auto"/>
              <w:right w:val="single" w:sz="4" w:space="0" w:color="auto"/>
            </w:tcBorders>
            <w:hideMark/>
          </w:tcPr>
          <w:p w:rsidR="007D1544" w:rsidRPr="002D7E26" w:rsidRDefault="007D1544" w:rsidP="00C8177C">
            <w:pPr>
              <w:rPr>
                <w:rFonts w:ascii="Arial" w:hAnsi="Arial" w:cs="Arial"/>
                <w:szCs w:val="24"/>
              </w:rPr>
            </w:pPr>
            <w:r w:rsidRPr="002D7E26">
              <w:rPr>
                <w:rFonts w:ascii="Arial" w:hAnsi="Arial" w:cs="Arial"/>
                <w:szCs w:val="24"/>
              </w:rPr>
              <w:t>Total All Firms</w:t>
            </w:r>
          </w:p>
        </w:tc>
      </w:tr>
      <w:tr w:rsidR="007D1544" w:rsidTr="00C8177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524210</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Insurance</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5</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133,145</w:t>
            </w:r>
          </w:p>
        </w:tc>
      </w:tr>
      <w:tr w:rsidR="007D1544" w:rsidTr="00C8177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423120</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Auto Parts</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15,091</w:t>
            </w:r>
          </w:p>
        </w:tc>
      </w:tr>
      <w:tr w:rsidR="007D1544" w:rsidTr="00C8177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811111</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Auto Repair</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8</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81,382</w:t>
            </w:r>
          </w:p>
        </w:tc>
      </w:tr>
      <w:tr w:rsidR="007D1544" w:rsidTr="00C8177C">
        <w:tc>
          <w:tcPr>
            <w:tcW w:w="2214" w:type="dxa"/>
            <w:tcBorders>
              <w:top w:val="single" w:sz="4" w:space="0" w:color="auto"/>
              <w:left w:val="single" w:sz="4" w:space="0" w:color="auto"/>
              <w:bottom w:val="single" w:sz="4" w:space="0" w:color="auto"/>
              <w:right w:val="single" w:sz="4" w:space="0" w:color="auto"/>
            </w:tcBorders>
          </w:tcPr>
          <w:p w:rsidR="007D1544" w:rsidRPr="002D7E26" w:rsidRDefault="007D1544" w:rsidP="00C8177C">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7D1544" w:rsidP="00C8177C">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7D1544" w:rsidP="00C8177C">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7D1544" w:rsidP="00C8177C">
            <w:pPr>
              <w:rPr>
                <w:rFonts w:ascii="Arial" w:hAnsi="Arial" w:cs="Arial"/>
                <w:szCs w:val="24"/>
              </w:rPr>
            </w:pPr>
          </w:p>
        </w:tc>
      </w:tr>
      <w:tr w:rsidR="007D1544" w:rsidTr="00C8177C">
        <w:tc>
          <w:tcPr>
            <w:tcW w:w="2214" w:type="dxa"/>
            <w:tcBorders>
              <w:top w:val="single" w:sz="4" w:space="0" w:color="auto"/>
              <w:left w:val="single" w:sz="4" w:space="0" w:color="auto"/>
              <w:bottom w:val="single" w:sz="4" w:space="0" w:color="auto"/>
              <w:right w:val="single" w:sz="4" w:space="0" w:color="auto"/>
            </w:tcBorders>
            <w:hideMark/>
          </w:tcPr>
          <w:p w:rsidR="007D1544" w:rsidRPr="002D7E26" w:rsidRDefault="007D1544" w:rsidP="00C8177C">
            <w:pPr>
              <w:rPr>
                <w:rFonts w:ascii="Arial" w:hAnsi="Arial" w:cs="Arial"/>
                <w:szCs w:val="24"/>
              </w:rPr>
            </w:pPr>
            <w:r w:rsidRPr="002D7E26">
              <w:rPr>
                <w:rFonts w:ascii="Arial" w:hAnsi="Arial" w:cs="Arial"/>
                <w:szCs w:val="24"/>
              </w:rPr>
              <w:t>Total</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7D1544" w:rsidP="00C8177C">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14</w:t>
            </w:r>
          </w:p>
        </w:tc>
        <w:tc>
          <w:tcPr>
            <w:tcW w:w="2214" w:type="dxa"/>
            <w:tcBorders>
              <w:top w:val="single" w:sz="4" w:space="0" w:color="auto"/>
              <w:left w:val="single" w:sz="4" w:space="0" w:color="auto"/>
              <w:bottom w:val="single" w:sz="4" w:space="0" w:color="auto"/>
              <w:right w:val="single" w:sz="4" w:space="0" w:color="auto"/>
            </w:tcBorders>
          </w:tcPr>
          <w:p w:rsidR="007D1544" w:rsidRPr="002D7E26" w:rsidRDefault="009C1383" w:rsidP="00C8177C">
            <w:pPr>
              <w:rPr>
                <w:rFonts w:ascii="Arial" w:hAnsi="Arial" w:cs="Arial"/>
                <w:szCs w:val="24"/>
              </w:rPr>
            </w:pPr>
            <w:r>
              <w:rPr>
                <w:rFonts w:ascii="Arial" w:hAnsi="Arial" w:cs="Arial"/>
                <w:szCs w:val="24"/>
              </w:rPr>
              <w:t>229,618</w:t>
            </w:r>
          </w:p>
        </w:tc>
      </w:tr>
    </w:tbl>
    <w:p w:rsidR="007D1544" w:rsidRPr="00383D47" w:rsidRDefault="007D1544" w:rsidP="007D1544">
      <w:pPr>
        <w:rPr>
          <w:rFonts w:ascii="Arial" w:hAnsi="Arial" w:cs="Arial"/>
          <w:sz w:val="20"/>
        </w:rPr>
      </w:pPr>
    </w:p>
    <w:p w:rsidR="007D1544" w:rsidRDefault="007D1544" w:rsidP="007D1544">
      <w:pPr>
        <w:rPr>
          <w:rFonts w:ascii="Arial" w:hAnsi="Arial" w:cs="Arial"/>
          <w:i/>
          <w:color w:val="FF0000"/>
          <w:szCs w:val="24"/>
        </w:rPr>
      </w:pPr>
    </w:p>
    <w:p w:rsidR="007D1544" w:rsidRDefault="007D1544" w:rsidP="007D1544">
      <w:pPr>
        <w:rPr>
          <w:rFonts w:ascii="Arial" w:hAnsi="Arial" w:cs="Arial"/>
          <w:szCs w:val="24"/>
        </w:rPr>
      </w:pPr>
      <w:r w:rsidRPr="002C3879">
        <w:rPr>
          <w:rFonts w:ascii="Arial" w:hAnsi="Arial" w:cs="Arial"/>
          <w:szCs w:val="24"/>
        </w:rPr>
        <w:t xml:space="preserve">The data source or demonstrable evidence used to derive the </w:t>
      </w:r>
      <w:r w:rsidRPr="009F5B22">
        <w:rPr>
          <w:rFonts w:ascii="Arial" w:hAnsi="Arial" w:cs="Arial"/>
          <w:b/>
          <w:szCs w:val="24"/>
        </w:rPr>
        <w:t xml:space="preserve">denominator </w:t>
      </w:r>
      <w:r w:rsidRPr="009F5B22">
        <w:rPr>
          <w:rFonts w:ascii="Arial" w:hAnsi="Arial" w:cs="Arial"/>
          <w:szCs w:val="24"/>
        </w:rPr>
        <w:t>was</w:t>
      </w:r>
      <w:r w:rsidRPr="002C3879">
        <w:rPr>
          <w:rFonts w:ascii="Arial" w:hAnsi="Arial" w:cs="Arial"/>
          <w:szCs w:val="24"/>
        </w:rPr>
        <w:t xml:space="preserve">: </w:t>
      </w:r>
    </w:p>
    <w:p w:rsidR="007D1544" w:rsidRDefault="007D1544" w:rsidP="007D1544">
      <w:pPr>
        <w:rPr>
          <w:rFonts w:ascii="Arial" w:hAnsi="Arial" w:cs="Arial"/>
          <w:szCs w:val="24"/>
        </w:rPr>
      </w:pPr>
    </w:p>
    <w:p w:rsidR="00D06D5A" w:rsidRPr="00D06D5A" w:rsidRDefault="00D06D5A" w:rsidP="007D1544">
      <w:pPr>
        <w:rPr>
          <w:rFonts w:ascii="Arial" w:hAnsi="Arial" w:cs="Arial"/>
          <w:i/>
          <w:szCs w:val="24"/>
        </w:rPr>
      </w:pPr>
      <w:r w:rsidRPr="00D06D5A">
        <w:rPr>
          <w:rFonts w:ascii="Arial" w:hAnsi="Arial" w:cs="Arial"/>
          <w:i/>
          <w:szCs w:val="24"/>
        </w:rPr>
        <w:t xml:space="preserve">ACDBE directories: - </w:t>
      </w:r>
      <w:hyperlink r:id="rId12" w:history="1">
        <w:r w:rsidRPr="00D06D5A">
          <w:rPr>
            <w:rStyle w:val="Hyperlink"/>
            <w:rFonts w:ascii="Arial" w:hAnsi="Arial" w:cs="Arial"/>
            <w:i/>
            <w:color w:val="auto"/>
            <w:szCs w:val="24"/>
          </w:rPr>
          <w:t>http://osdbu.dot.gov/DBEProgram/StateDOTDBESites.cfm</w:t>
        </w:r>
      </w:hyperlink>
      <w:r w:rsidRPr="00D06D5A">
        <w:rPr>
          <w:rFonts w:ascii="Arial" w:hAnsi="Arial" w:cs="Arial"/>
          <w:i/>
          <w:szCs w:val="24"/>
        </w:rPr>
        <w:t xml:space="preserve"> were used and which NAICS codes </w:t>
      </w:r>
      <w:hyperlink r:id="rId13" w:history="1">
        <w:r w:rsidRPr="00D06D5A">
          <w:rPr>
            <w:rStyle w:val="Hyperlink"/>
            <w:rFonts w:ascii="Arial" w:hAnsi="Arial" w:cs="Arial"/>
            <w:i/>
            <w:color w:val="auto"/>
            <w:szCs w:val="24"/>
          </w:rPr>
          <w:t>http://www.census.gov/eos/www/naics/were</w:t>
        </w:r>
      </w:hyperlink>
      <w:r w:rsidRPr="00D06D5A">
        <w:rPr>
          <w:rFonts w:ascii="Arial" w:hAnsi="Arial" w:cs="Arial"/>
          <w:i/>
          <w:szCs w:val="24"/>
        </w:rPr>
        <w:t xml:space="preserve"> used </w:t>
      </w:r>
    </w:p>
    <w:p w:rsidR="007D1544" w:rsidRPr="00D06D5A" w:rsidRDefault="005929B7" w:rsidP="007D1544">
      <w:pPr>
        <w:rPr>
          <w:rFonts w:ascii="Arial" w:hAnsi="Arial" w:cs="Arial"/>
          <w:i/>
          <w:szCs w:val="24"/>
        </w:rPr>
      </w:pPr>
      <w:r w:rsidRPr="00D06D5A">
        <w:rPr>
          <w:rFonts w:ascii="Arial" w:hAnsi="Arial" w:cs="Arial"/>
          <w:i/>
          <w:szCs w:val="24"/>
        </w:rPr>
        <w:t xml:space="preserve">The Data source or demonstrable evidence used to derive the denominator </w:t>
      </w:r>
      <w:proofErr w:type="gramStart"/>
      <w:r w:rsidRPr="00D06D5A">
        <w:rPr>
          <w:rFonts w:ascii="Arial" w:hAnsi="Arial" w:cs="Arial"/>
          <w:i/>
          <w:szCs w:val="24"/>
        </w:rPr>
        <w:t>was:</w:t>
      </w:r>
      <w:proofErr w:type="gramEnd"/>
      <w:r w:rsidRPr="00D06D5A">
        <w:rPr>
          <w:rFonts w:ascii="Arial" w:hAnsi="Arial" w:cs="Arial"/>
          <w:i/>
          <w:szCs w:val="24"/>
        </w:rPr>
        <w:t xml:space="preserve"> </w:t>
      </w:r>
      <w:hyperlink r:id="rId14" w:history="1">
        <w:r w:rsidRPr="00D06D5A">
          <w:rPr>
            <w:rStyle w:val="Hyperlink"/>
            <w:rFonts w:ascii="Arial" w:hAnsi="Arial" w:cs="Arial"/>
            <w:i/>
            <w:color w:val="auto"/>
            <w:szCs w:val="24"/>
          </w:rPr>
          <w:t>http://www.census.gov/econ/cbp/index.html</w:t>
        </w:r>
      </w:hyperlink>
      <w:r w:rsidRPr="00D06D5A">
        <w:rPr>
          <w:rFonts w:ascii="Arial" w:hAnsi="Arial" w:cs="Arial"/>
          <w:i/>
          <w:szCs w:val="24"/>
        </w:rPr>
        <w:t xml:space="preserve"> data as outline in 23.51(c)</w:t>
      </w:r>
    </w:p>
    <w:p w:rsidR="005929B7" w:rsidRDefault="005929B7" w:rsidP="007D1544">
      <w:pPr>
        <w:rPr>
          <w:rFonts w:ascii="Arial" w:hAnsi="Arial" w:cs="Arial"/>
          <w:i/>
          <w:color w:val="FF0000"/>
          <w:szCs w:val="24"/>
        </w:rPr>
      </w:pPr>
    </w:p>
    <w:p w:rsidR="007D1544" w:rsidRDefault="007D1544" w:rsidP="007D1544">
      <w:pPr>
        <w:rPr>
          <w:rFonts w:ascii="Arial" w:hAnsi="Arial" w:cs="Arial"/>
          <w:szCs w:val="24"/>
        </w:rPr>
      </w:pPr>
      <w:r w:rsidRPr="00E66A84">
        <w:rPr>
          <w:rFonts w:ascii="Arial" w:hAnsi="Arial" w:cs="Arial"/>
          <w:szCs w:val="24"/>
        </w:rPr>
        <w:t xml:space="preserve">When we divided the numerator by the </w:t>
      </w:r>
      <w:proofErr w:type="gramStart"/>
      <w:r w:rsidRPr="00E66A84">
        <w:rPr>
          <w:rFonts w:ascii="Arial" w:hAnsi="Arial" w:cs="Arial"/>
          <w:szCs w:val="24"/>
        </w:rPr>
        <w:t>denominator</w:t>
      </w:r>
      <w:proofErr w:type="gramEnd"/>
      <w:r w:rsidRPr="00E66A84">
        <w:rPr>
          <w:rFonts w:ascii="Arial" w:hAnsi="Arial" w:cs="Arial"/>
          <w:szCs w:val="24"/>
        </w:rPr>
        <w:t xml:space="preserve"> we arrived at the </w:t>
      </w:r>
      <w:r>
        <w:rPr>
          <w:rFonts w:ascii="Arial" w:hAnsi="Arial" w:cs="Arial"/>
          <w:szCs w:val="24"/>
        </w:rPr>
        <w:t xml:space="preserve">Step 1 </w:t>
      </w:r>
      <w:r w:rsidRPr="00E66A84">
        <w:rPr>
          <w:rFonts w:ascii="Arial" w:hAnsi="Arial" w:cs="Arial"/>
          <w:szCs w:val="24"/>
        </w:rPr>
        <w:t xml:space="preserve">base figure for our overall goal for non-car rental concessions of: </w:t>
      </w:r>
      <w:r w:rsidR="009C1383" w:rsidRPr="009C1383">
        <w:rPr>
          <w:rFonts w:ascii="Arial" w:hAnsi="Arial" w:cs="Arial"/>
          <w:szCs w:val="24"/>
        </w:rPr>
        <w:t>0</w:t>
      </w:r>
      <w:r w:rsidRPr="00E66A84">
        <w:rPr>
          <w:rFonts w:ascii="Arial" w:hAnsi="Arial" w:cs="Arial"/>
          <w:szCs w:val="24"/>
        </w:rPr>
        <w:t>%</w:t>
      </w:r>
      <w:r w:rsidR="00EC56C2">
        <w:rPr>
          <w:rFonts w:ascii="Arial" w:hAnsi="Arial" w:cs="Arial"/>
          <w:szCs w:val="24"/>
        </w:rPr>
        <w:t xml:space="preserve"> </w:t>
      </w:r>
    </w:p>
    <w:p w:rsidR="00D06D5A" w:rsidRDefault="00D06D5A" w:rsidP="007D1544">
      <w:pPr>
        <w:rPr>
          <w:rFonts w:ascii="Arial" w:hAnsi="Arial" w:cs="Arial"/>
          <w:szCs w:val="24"/>
        </w:rPr>
      </w:pPr>
    </w:p>
    <w:p w:rsidR="007D1544" w:rsidRPr="00E66A84" w:rsidRDefault="007D1544" w:rsidP="007D1544">
      <w:pPr>
        <w:rPr>
          <w:rFonts w:ascii="Arial" w:hAnsi="Arial" w:cs="Arial"/>
          <w:szCs w:val="24"/>
        </w:rPr>
      </w:pPr>
      <w:r w:rsidRPr="00E66A84">
        <w:rPr>
          <w:rFonts w:ascii="Arial" w:hAnsi="Arial" w:cs="Arial"/>
          <w:b/>
          <w:szCs w:val="24"/>
        </w:rPr>
        <w:t>Step 2</w:t>
      </w:r>
      <w:r w:rsidRPr="00E66A84">
        <w:rPr>
          <w:rFonts w:ascii="Arial" w:hAnsi="Arial" w:cs="Arial"/>
          <w:szCs w:val="24"/>
        </w:rPr>
        <w:t>: 23.51(d)</w:t>
      </w:r>
    </w:p>
    <w:p w:rsidR="007D1544" w:rsidRPr="00E66A84" w:rsidRDefault="007D1544" w:rsidP="007D1544">
      <w:pPr>
        <w:rPr>
          <w:rFonts w:ascii="Arial" w:hAnsi="Arial" w:cs="Arial"/>
          <w:szCs w:val="24"/>
        </w:rPr>
      </w:pPr>
    </w:p>
    <w:p w:rsidR="007D1544" w:rsidRPr="00E66A84" w:rsidRDefault="007D1544" w:rsidP="007D1544">
      <w:pPr>
        <w:rPr>
          <w:rFonts w:ascii="Arial" w:hAnsi="Arial" w:cs="Arial"/>
          <w:szCs w:val="24"/>
        </w:rPr>
      </w:pPr>
      <w:r w:rsidRPr="00E66A84">
        <w:rPr>
          <w:rFonts w:ascii="Arial" w:hAnsi="Arial" w:cs="Arial"/>
          <w:szCs w:val="24"/>
        </w:rPr>
        <w:t xml:space="preserve">After calculating a base figure of the relative availability of ACDBEs, we examined evidence to determine what adjustment </w:t>
      </w:r>
      <w:proofErr w:type="gramStart"/>
      <w:r w:rsidRPr="00E66A84">
        <w:rPr>
          <w:rFonts w:ascii="Arial" w:hAnsi="Arial" w:cs="Arial"/>
          <w:szCs w:val="24"/>
        </w:rPr>
        <w:t>was needed</w:t>
      </w:r>
      <w:proofErr w:type="gramEnd"/>
      <w:r w:rsidRPr="00E66A84">
        <w:rPr>
          <w:rFonts w:ascii="Arial" w:hAnsi="Arial" w:cs="Arial"/>
          <w:szCs w:val="24"/>
        </w:rPr>
        <w:t xml:space="preserve"> to the </w:t>
      </w:r>
      <w:r>
        <w:rPr>
          <w:rFonts w:ascii="Arial" w:hAnsi="Arial" w:cs="Arial"/>
          <w:szCs w:val="24"/>
        </w:rPr>
        <w:t xml:space="preserve">Step 1 </w:t>
      </w:r>
      <w:r w:rsidRPr="00E66A84">
        <w:rPr>
          <w:rFonts w:ascii="Arial" w:hAnsi="Arial" w:cs="Arial"/>
          <w:szCs w:val="24"/>
        </w:rPr>
        <w:t xml:space="preserve">base figure in order to arrive at the overall goal.  </w:t>
      </w:r>
    </w:p>
    <w:p w:rsidR="007D1544" w:rsidRPr="00E66A84" w:rsidRDefault="007D1544" w:rsidP="007D1544">
      <w:pPr>
        <w:rPr>
          <w:rFonts w:ascii="Arial" w:hAnsi="Arial" w:cs="Arial"/>
          <w:szCs w:val="24"/>
        </w:rPr>
      </w:pPr>
    </w:p>
    <w:p w:rsidR="007D1544" w:rsidRPr="009C1383" w:rsidRDefault="007D1544" w:rsidP="007D1544">
      <w:pPr>
        <w:rPr>
          <w:rFonts w:ascii="Arial" w:hAnsi="Arial" w:cs="Arial"/>
          <w:szCs w:val="24"/>
        </w:rPr>
      </w:pPr>
      <w:r w:rsidRPr="00E66A84">
        <w:rPr>
          <w:rFonts w:ascii="Arial" w:hAnsi="Arial" w:cs="Arial"/>
          <w:szCs w:val="24"/>
        </w:rPr>
        <w:t xml:space="preserve">In order to reflect as accurately as possible the ACDBE participation we would </w:t>
      </w:r>
      <w:proofErr w:type="gramStart"/>
      <w:r w:rsidRPr="00E66A84">
        <w:rPr>
          <w:rFonts w:ascii="Arial" w:hAnsi="Arial" w:cs="Arial"/>
          <w:szCs w:val="24"/>
        </w:rPr>
        <w:t xml:space="preserve">expect in the absence of discrimination we have adjusted our base figure </w:t>
      </w:r>
      <w:r w:rsidRPr="009C1383">
        <w:rPr>
          <w:rFonts w:ascii="Arial" w:hAnsi="Arial" w:cs="Arial"/>
          <w:szCs w:val="24"/>
        </w:rPr>
        <w:t xml:space="preserve">by </w:t>
      </w:r>
      <w:r w:rsidR="009C1383" w:rsidRPr="009C1383">
        <w:rPr>
          <w:rFonts w:ascii="Arial" w:hAnsi="Arial" w:cs="Arial"/>
          <w:szCs w:val="24"/>
        </w:rPr>
        <w:t>0</w:t>
      </w:r>
      <w:r w:rsidRPr="009C1383">
        <w:rPr>
          <w:rFonts w:ascii="Arial" w:hAnsi="Arial" w:cs="Arial"/>
          <w:szCs w:val="24"/>
        </w:rPr>
        <w:t>%</w:t>
      </w:r>
      <w:proofErr w:type="gramEnd"/>
      <w:r w:rsidRPr="009C1383">
        <w:rPr>
          <w:rFonts w:ascii="Arial" w:hAnsi="Arial" w:cs="Arial"/>
          <w:szCs w:val="24"/>
        </w:rPr>
        <w:t xml:space="preserve">.  Our overall goal for non-car rental concessions is </w:t>
      </w:r>
      <w:r w:rsidR="009C1383" w:rsidRPr="009C1383">
        <w:rPr>
          <w:rFonts w:ascii="Arial" w:hAnsi="Arial" w:cs="Arial"/>
          <w:szCs w:val="24"/>
        </w:rPr>
        <w:t>0</w:t>
      </w:r>
      <w:r w:rsidRPr="009C1383">
        <w:rPr>
          <w:rFonts w:ascii="Arial" w:hAnsi="Arial" w:cs="Arial"/>
          <w:szCs w:val="24"/>
        </w:rPr>
        <w:t xml:space="preserve">% </w:t>
      </w:r>
    </w:p>
    <w:p w:rsidR="007D1544" w:rsidRPr="00E66A84" w:rsidRDefault="007D1544" w:rsidP="007D1544">
      <w:pPr>
        <w:rPr>
          <w:rFonts w:ascii="Arial" w:hAnsi="Arial" w:cs="Arial"/>
          <w:szCs w:val="24"/>
        </w:rPr>
      </w:pPr>
      <w:r w:rsidRPr="00E66A84">
        <w:rPr>
          <w:rFonts w:ascii="Arial" w:hAnsi="Arial" w:cs="Arial"/>
          <w:szCs w:val="24"/>
        </w:rPr>
        <w:t xml:space="preserve"> </w:t>
      </w:r>
    </w:p>
    <w:p w:rsidR="007D1544" w:rsidRDefault="007D1544" w:rsidP="007D1544">
      <w:pPr>
        <w:rPr>
          <w:rFonts w:ascii="Arial" w:hAnsi="Arial" w:cs="Arial"/>
          <w:szCs w:val="24"/>
        </w:rPr>
      </w:pPr>
      <w:r w:rsidRPr="00E66A84">
        <w:rPr>
          <w:rFonts w:ascii="Arial" w:hAnsi="Arial" w:cs="Arial"/>
          <w:szCs w:val="24"/>
        </w:rPr>
        <w:t>The data used to determine the adjustment to the base figure was:</w:t>
      </w:r>
    </w:p>
    <w:p w:rsidR="007D1544" w:rsidRPr="002D7E26" w:rsidRDefault="007D1544" w:rsidP="007D1544">
      <w:pPr>
        <w:rPr>
          <w:rFonts w:ascii="Arial" w:hAnsi="Arial" w:cs="Arial"/>
          <w:szCs w:val="24"/>
        </w:rPr>
      </w:pPr>
    </w:p>
    <w:p w:rsidR="007D1544" w:rsidRPr="001857B0" w:rsidRDefault="007D1544" w:rsidP="007D1544">
      <w:pPr>
        <w:rPr>
          <w:rFonts w:ascii="Arial" w:hAnsi="Arial" w:cs="Arial"/>
          <w:bCs/>
          <w:color w:val="FF0000"/>
          <w:szCs w:val="24"/>
        </w:rPr>
      </w:pPr>
      <w:r w:rsidRPr="002D7E26">
        <w:rPr>
          <w:rFonts w:ascii="Arial" w:hAnsi="Arial" w:cs="Arial"/>
          <w:b/>
          <w:bCs/>
          <w:i/>
          <w:szCs w:val="24"/>
          <w:u w:val="single"/>
        </w:rPr>
        <w:t>Past History Participation</w:t>
      </w:r>
    </w:p>
    <w:p w:rsidR="007D1544" w:rsidRDefault="007D1544" w:rsidP="007D1544">
      <w:pPr>
        <w:rPr>
          <w:rFonts w:ascii="Arial" w:hAnsi="Arial" w:cs="Arial"/>
          <w:bCs/>
          <w:i/>
          <w:szCs w:val="24"/>
        </w:rPr>
      </w:pPr>
    </w:p>
    <w:p w:rsidR="007D1544" w:rsidRDefault="007D1544" w:rsidP="007D1544">
      <w:pPr>
        <w:rPr>
          <w:rFonts w:ascii="Arial" w:hAnsi="Arial" w:cs="Arial"/>
          <w:bCs/>
          <w:i/>
          <w:szCs w:val="24"/>
        </w:rPr>
      </w:pPr>
      <w:r>
        <w:rPr>
          <w:rFonts w:ascii="Arial" w:hAnsi="Arial" w:cs="Arial"/>
          <w:bCs/>
          <w:i/>
          <w:szCs w:val="24"/>
        </w:rPr>
        <w:t>D</w:t>
      </w:r>
      <w:r w:rsidRPr="002D7E26">
        <w:rPr>
          <w:rFonts w:ascii="Arial" w:hAnsi="Arial" w:cs="Arial"/>
          <w:bCs/>
          <w:i/>
          <w:szCs w:val="24"/>
        </w:rPr>
        <w:t xml:space="preserve">ata used to determine the adjustment to the base figure was the median of historical </w:t>
      </w:r>
      <w:r>
        <w:rPr>
          <w:rFonts w:ascii="Arial" w:hAnsi="Arial" w:cs="Arial"/>
          <w:bCs/>
          <w:i/>
          <w:szCs w:val="24"/>
        </w:rPr>
        <w:t>AC</w:t>
      </w:r>
      <w:r w:rsidRPr="002D7E26">
        <w:rPr>
          <w:rFonts w:ascii="Arial" w:hAnsi="Arial" w:cs="Arial"/>
          <w:bCs/>
          <w:i/>
          <w:szCs w:val="24"/>
        </w:rPr>
        <w:t xml:space="preserve">DBE accomplishments </w:t>
      </w:r>
    </w:p>
    <w:p w:rsidR="00D06D5A" w:rsidRDefault="00D06D5A" w:rsidP="007D1544">
      <w:pPr>
        <w:rPr>
          <w:rFonts w:ascii="Arial" w:hAnsi="Arial" w:cs="Arial"/>
          <w:bCs/>
          <w:i/>
          <w:szCs w:val="24"/>
        </w:rPr>
      </w:pPr>
    </w:p>
    <w:p w:rsidR="007D1544" w:rsidRPr="00132D48" w:rsidRDefault="007D1544" w:rsidP="007D1544">
      <w:pPr>
        <w:rPr>
          <w:rFonts w:ascii="Arial" w:hAnsi="Arial" w:cs="Arial"/>
          <w:b/>
          <w:bCs/>
          <w:i/>
          <w:szCs w:val="24"/>
        </w:rPr>
      </w:pP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20"/>
        <w:gridCol w:w="810"/>
        <w:gridCol w:w="900"/>
        <w:gridCol w:w="810"/>
        <w:gridCol w:w="88"/>
        <w:gridCol w:w="632"/>
        <w:gridCol w:w="268"/>
        <w:gridCol w:w="900"/>
      </w:tblGrid>
      <w:tr w:rsidR="007D1544" w:rsidRPr="002D7E26" w:rsidTr="003C6827">
        <w:tc>
          <w:tcPr>
            <w:tcW w:w="1550" w:type="dxa"/>
            <w:vMerge w:val="restart"/>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F</w:t>
            </w:r>
            <w:r w:rsidR="0010622F">
              <w:rPr>
                <w:rFonts w:ascii="Arial" w:hAnsi="Arial" w:cs="Arial"/>
                <w:bCs/>
                <w:i/>
                <w:szCs w:val="24"/>
              </w:rPr>
              <w:t xml:space="preserve">iscal </w:t>
            </w:r>
            <w:r w:rsidRPr="002D7E26">
              <w:rPr>
                <w:rFonts w:ascii="Arial" w:hAnsi="Arial" w:cs="Arial"/>
                <w:bCs/>
                <w:i/>
                <w:szCs w:val="24"/>
              </w:rPr>
              <w:t>Y</w:t>
            </w:r>
            <w:r w:rsidR="0010622F">
              <w:rPr>
                <w:rFonts w:ascii="Arial" w:hAnsi="Arial" w:cs="Arial"/>
                <w:bCs/>
                <w:i/>
                <w:szCs w:val="24"/>
              </w:rPr>
              <w:t>ear</w:t>
            </w:r>
          </w:p>
        </w:tc>
        <w:tc>
          <w:tcPr>
            <w:tcW w:w="2430" w:type="dxa"/>
            <w:gridSpan w:val="3"/>
            <w:tcBorders>
              <w:bottom w:val="single" w:sz="4" w:space="0" w:color="auto"/>
            </w:tcBorders>
            <w:shd w:val="clear" w:color="auto" w:fill="D9D9D9"/>
          </w:tcPr>
          <w:p w:rsidR="007D1544" w:rsidRPr="002D7E26" w:rsidRDefault="007D1544" w:rsidP="00C8177C">
            <w:pPr>
              <w:jc w:val="center"/>
              <w:rPr>
                <w:rFonts w:ascii="Arial" w:hAnsi="Arial" w:cs="Arial"/>
                <w:bCs/>
                <w:i/>
                <w:szCs w:val="24"/>
              </w:rPr>
            </w:pPr>
            <w:r>
              <w:rPr>
                <w:rFonts w:ascii="Arial" w:hAnsi="Arial" w:cs="Arial"/>
                <w:bCs/>
                <w:i/>
                <w:szCs w:val="24"/>
              </w:rPr>
              <w:t>AC</w:t>
            </w:r>
            <w:r w:rsidRPr="002D7E26">
              <w:rPr>
                <w:rFonts w:ascii="Arial" w:hAnsi="Arial" w:cs="Arial"/>
                <w:bCs/>
                <w:i/>
                <w:szCs w:val="24"/>
              </w:rPr>
              <w:t>DBE Goals</w:t>
            </w:r>
          </w:p>
        </w:tc>
        <w:tc>
          <w:tcPr>
            <w:tcW w:w="2698" w:type="dxa"/>
            <w:gridSpan w:val="5"/>
            <w:tcBorders>
              <w:bottom w:val="single" w:sz="4" w:space="0" w:color="auto"/>
            </w:tcBorders>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Accomplishments</w:t>
            </w:r>
          </w:p>
        </w:tc>
      </w:tr>
      <w:tr w:rsidR="007D1544" w:rsidRPr="002D7E26" w:rsidTr="003C6827">
        <w:tc>
          <w:tcPr>
            <w:tcW w:w="1550" w:type="dxa"/>
            <w:vMerge/>
            <w:shd w:val="clear" w:color="auto" w:fill="auto"/>
          </w:tcPr>
          <w:p w:rsidR="007D1544" w:rsidRPr="002D7E26" w:rsidRDefault="007D1544" w:rsidP="00C8177C">
            <w:pPr>
              <w:rPr>
                <w:rFonts w:ascii="Arial" w:hAnsi="Arial" w:cs="Arial"/>
                <w:bCs/>
                <w:i/>
                <w:szCs w:val="24"/>
              </w:rPr>
            </w:pPr>
          </w:p>
        </w:tc>
        <w:tc>
          <w:tcPr>
            <w:tcW w:w="720" w:type="dxa"/>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RC</w:t>
            </w:r>
          </w:p>
        </w:tc>
        <w:tc>
          <w:tcPr>
            <w:tcW w:w="810" w:type="dxa"/>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RN</w:t>
            </w:r>
          </w:p>
        </w:tc>
        <w:tc>
          <w:tcPr>
            <w:tcW w:w="900" w:type="dxa"/>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Total</w:t>
            </w:r>
          </w:p>
        </w:tc>
        <w:tc>
          <w:tcPr>
            <w:tcW w:w="810" w:type="dxa"/>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RC</w:t>
            </w:r>
          </w:p>
        </w:tc>
        <w:tc>
          <w:tcPr>
            <w:tcW w:w="720" w:type="dxa"/>
            <w:gridSpan w:val="2"/>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RN</w:t>
            </w:r>
          </w:p>
        </w:tc>
        <w:tc>
          <w:tcPr>
            <w:tcW w:w="1168" w:type="dxa"/>
            <w:gridSpan w:val="2"/>
            <w:shd w:val="clear" w:color="auto" w:fill="D9D9D9"/>
          </w:tcPr>
          <w:p w:rsidR="007D1544" w:rsidRPr="002D7E26" w:rsidRDefault="007D1544" w:rsidP="00C8177C">
            <w:pPr>
              <w:jc w:val="center"/>
              <w:rPr>
                <w:rFonts w:ascii="Arial" w:hAnsi="Arial" w:cs="Arial"/>
                <w:bCs/>
                <w:i/>
                <w:szCs w:val="24"/>
              </w:rPr>
            </w:pPr>
            <w:r w:rsidRPr="002D7E26">
              <w:rPr>
                <w:rFonts w:ascii="Arial" w:hAnsi="Arial" w:cs="Arial"/>
                <w:bCs/>
                <w:i/>
                <w:szCs w:val="24"/>
              </w:rPr>
              <w:t>Total</w:t>
            </w:r>
          </w:p>
        </w:tc>
      </w:tr>
      <w:tr w:rsidR="00132D48" w:rsidRPr="002D7E26" w:rsidTr="003C6827">
        <w:tc>
          <w:tcPr>
            <w:tcW w:w="1550" w:type="dxa"/>
            <w:shd w:val="clear" w:color="auto" w:fill="auto"/>
          </w:tcPr>
          <w:p w:rsidR="00132D48" w:rsidRPr="00E9359B" w:rsidRDefault="00132D48" w:rsidP="00132D48">
            <w:pPr>
              <w:rPr>
                <w:rFonts w:ascii="Arial" w:hAnsi="Arial" w:cs="Arial"/>
                <w:bCs/>
                <w:i/>
                <w:sz w:val="20"/>
              </w:rPr>
            </w:pPr>
            <w:r w:rsidRPr="00E9359B">
              <w:rPr>
                <w:rFonts w:ascii="Arial" w:hAnsi="Arial" w:cs="Arial"/>
                <w:bCs/>
                <w:i/>
                <w:sz w:val="20"/>
              </w:rPr>
              <w:t>16</w:t>
            </w:r>
          </w:p>
        </w:tc>
        <w:tc>
          <w:tcPr>
            <w:tcW w:w="720" w:type="dxa"/>
            <w:shd w:val="clear" w:color="auto" w:fill="auto"/>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810" w:type="dxa"/>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900" w:type="dxa"/>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898" w:type="dxa"/>
            <w:gridSpan w:val="2"/>
            <w:shd w:val="clear" w:color="auto" w:fill="auto"/>
          </w:tcPr>
          <w:p w:rsidR="00132D48" w:rsidRPr="00E9359B" w:rsidRDefault="00E9359B" w:rsidP="00E9359B">
            <w:pPr>
              <w:rPr>
                <w:rFonts w:ascii="Arial" w:hAnsi="Arial" w:cs="Arial"/>
                <w:bCs/>
                <w:i/>
                <w:sz w:val="20"/>
              </w:rPr>
            </w:pPr>
            <w:r w:rsidRPr="00E9359B">
              <w:rPr>
                <w:rFonts w:ascii="Arial" w:hAnsi="Arial" w:cs="Arial"/>
                <w:bCs/>
                <w:i/>
                <w:sz w:val="20"/>
              </w:rPr>
              <w:t>.73</w:t>
            </w:r>
            <w:r w:rsidR="00132D48" w:rsidRPr="00E9359B">
              <w:rPr>
                <w:rFonts w:ascii="Arial" w:hAnsi="Arial" w:cs="Arial"/>
                <w:bCs/>
                <w:i/>
                <w:sz w:val="20"/>
              </w:rPr>
              <w:t>%</w:t>
            </w:r>
          </w:p>
        </w:tc>
        <w:tc>
          <w:tcPr>
            <w:tcW w:w="900" w:type="dxa"/>
            <w:gridSpan w:val="2"/>
          </w:tcPr>
          <w:p w:rsidR="00132D48" w:rsidRPr="00E9359B" w:rsidRDefault="00E9359B" w:rsidP="00E9359B">
            <w:pPr>
              <w:rPr>
                <w:rFonts w:ascii="Arial" w:hAnsi="Arial" w:cs="Arial"/>
                <w:bCs/>
                <w:i/>
                <w:sz w:val="20"/>
              </w:rPr>
            </w:pPr>
            <w:r w:rsidRPr="00E9359B">
              <w:rPr>
                <w:rFonts w:ascii="Arial" w:hAnsi="Arial" w:cs="Arial"/>
                <w:bCs/>
                <w:i/>
                <w:sz w:val="20"/>
              </w:rPr>
              <w:t>-0.89</w:t>
            </w:r>
            <w:r w:rsidR="00132D48" w:rsidRPr="00E9359B">
              <w:rPr>
                <w:rFonts w:ascii="Arial" w:hAnsi="Arial" w:cs="Arial"/>
                <w:bCs/>
                <w:i/>
                <w:sz w:val="20"/>
              </w:rPr>
              <w:t>%</w:t>
            </w:r>
          </w:p>
        </w:tc>
        <w:tc>
          <w:tcPr>
            <w:tcW w:w="900" w:type="dxa"/>
            <w:shd w:val="clear" w:color="auto" w:fill="auto"/>
          </w:tcPr>
          <w:p w:rsidR="00132D48" w:rsidRPr="00E9359B" w:rsidRDefault="00E9359B" w:rsidP="00E9359B">
            <w:pPr>
              <w:rPr>
                <w:rFonts w:ascii="Arial" w:hAnsi="Arial" w:cs="Arial"/>
                <w:bCs/>
                <w:i/>
                <w:sz w:val="20"/>
              </w:rPr>
            </w:pPr>
            <w:r>
              <w:rPr>
                <w:rFonts w:ascii="Arial" w:hAnsi="Arial" w:cs="Arial"/>
                <w:bCs/>
                <w:i/>
                <w:sz w:val="20"/>
              </w:rPr>
              <w:t>-0.16</w:t>
            </w:r>
            <w:r w:rsidR="00132D48" w:rsidRPr="00E9359B">
              <w:rPr>
                <w:rFonts w:ascii="Arial" w:hAnsi="Arial" w:cs="Arial"/>
                <w:bCs/>
                <w:i/>
                <w:sz w:val="20"/>
              </w:rPr>
              <w:t>%</w:t>
            </w:r>
          </w:p>
        </w:tc>
      </w:tr>
      <w:tr w:rsidR="00132D48" w:rsidRPr="002D7E26" w:rsidTr="003C6827">
        <w:tc>
          <w:tcPr>
            <w:tcW w:w="1550" w:type="dxa"/>
            <w:shd w:val="clear" w:color="auto" w:fill="auto"/>
          </w:tcPr>
          <w:p w:rsidR="00132D48" w:rsidRPr="00E9359B" w:rsidRDefault="00132D48" w:rsidP="00132D48">
            <w:pPr>
              <w:rPr>
                <w:rFonts w:ascii="Arial" w:hAnsi="Arial" w:cs="Arial"/>
                <w:bCs/>
                <w:i/>
                <w:sz w:val="20"/>
              </w:rPr>
            </w:pPr>
            <w:r w:rsidRPr="00E9359B">
              <w:rPr>
                <w:rFonts w:ascii="Arial" w:hAnsi="Arial" w:cs="Arial"/>
                <w:bCs/>
                <w:i/>
                <w:sz w:val="20"/>
              </w:rPr>
              <w:t>17</w:t>
            </w:r>
          </w:p>
        </w:tc>
        <w:tc>
          <w:tcPr>
            <w:tcW w:w="720" w:type="dxa"/>
            <w:shd w:val="clear" w:color="auto" w:fill="auto"/>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810" w:type="dxa"/>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900" w:type="dxa"/>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898" w:type="dxa"/>
            <w:gridSpan w:val="2"/>
            <w:shd w:val="clear" w:color="auto" w:fill="auto"/>
          </w:tcPr>
          <w:p w:rsidR="00132D48" w:rsidRPr="00E9359B" w:rsidRDefault="00E9359B" w:rsidP="00E9359B">
            <w:pPr>
              <w:rPr>
                <w:rFonts w:ascii="Arial" w:hAnsi="Arial" w:cs="Arial"/>
                <w:bCs/>
                <w:i/>
                <w:sz w:val="20"/>
              </w:rPr>
            </w:pPr>
            <w:r w:rsidRPr="00E9359B">
              <w:rPr>
                <w:rFonts w:ascii="Arial" w:hAnsi="Arial" w:cs="Arial"/>
                <w:bCs/>
                <w:i/>
                <w:sz w:val="20"/>
              </w:rPr>
              <w:t>3.47</w:t>
            </w:r>
            <w:r w:rsidR="00132D48" w:rsidRPr="00E9359B">
              <w:rPr>
                <w:rFonts w:ascii="Arial" w:hAnsi="Arial" w:cs="Arial"/>
                <w:bCs/>
                <w:i/>
                <w:sz w:val="20"/>
              </w:rPr>
              <w:t>%</w:t>
            </w:r>
          </w:p>
        </w:tc>
        <w:tc>
          <w:tcPr>
            <w:tcW w:w="900" w:type="dxa"/>
            <w:gridSpan w:val="2"/>
          </w:tcPr>
          <w:p w:rsidR="00132D48" w:rsidRPr="00E9359B" w:rsidRDefault="00E9359B" w:rsidP="00E9359B">
            <w:pPr>
              <w:rPr>
                <w:rFonts w:ascii="Arial" w:hAnsi="Arial" w:cs="Arial"/>
                <w:bCs/>
                <w:i/>
                <w:sz w:val="20"/>
              </w:rPr>
            </w:pPr>
            <w:r w:rsidRPr="00E9359B">
              <w:rPr>
                <w:rFonts w:ascii="Arial" w:hAnsi="Arial" w:cs="Arial"/>
                <w:bCs/>
                <w:i/>
                <w:sz w:val="20"/>
              </w:rPr>
              <w:t>-.67</w:t>
            </w:r>
            <w:r w:rsidR="00132D48" w:rsidRPr="00E9359B">
              <w:rPr>
                <w:rFonts w:ascii="Arial" w:hAnsi="Arial" w:cs="Arial"/>
                <w:bCs/>
                <w:i/>
                <w:sz w:val="20"/>
              </w:rPr>
              <w:t>%</w:t>
            </w:r>
          </w:p>
        </w:tc>
        <w:tc>
          <w:tcPr>
            <w:tcW w:w="900" w:type="dxa"/>
            <w:shd w:val="clear" w:color="auto" w:fill="auto"/>
          </w:tcPr>
          <w:p w:rsidR="00132D48" w:rsidRPr="00E9359B" w:rsidRDefault="00E9359B" w:rsidP="00E9359B">
            <w:pPr>
              <w:rPr>
                <w:rFonts w:ascii="Arial" w:hAnsi="Arial" w:cs="Arial"/>
                <w:bCs/>
                <w:i/>
                <w:sz w:val="20"/>
              </w:rPr>
            </w:pPr>
            <w:r w:rsidRPr="00E9359B">
              <w:rPr>
                <w:rFonts w:ascii="Arial" w:hAnsi="Arial" w:cs="Arial"/>
                <w:bCs/>
                <w:i/>
                <w:sz w:val="20"/>
              </w:rPr>
              <w:t>2.78</w:t>
            </w:r>
            <w:r w:rsidR="00132D48" w:rsidRPr="00E9359B">
              <w:rPr>
                <w:rFonts w:ascii="Arial" w:hAnsi="Arial" w:cs="Arial"/>
                <w:bCs/>
                <w:i/>
                <w:sz w:val="20"/>
              </w:rPr>
              <w:t>%</w:t>
            </w:r>
          </w:p>
        </w:tc>
      </w:tr>
      <w:tr w:rsidR="00132D48" w:rsidRPr="002D7E26" w:rsidTr="003C6827">
        <w:tc>
          <w:tcPr>
            <w:tcW w:w="1550" w:type="dxa"/>
            <w:shd w:val="clear" w:color="auto" w:fill="auto"/>
          </w:tcPr>
          <w:p w:rsidR="00132D48" w:rsidRPr="00E9359B" w:rsidRDefault="00132D48" w:rsidP="00132D48">
            <w:pPr>
              <w:rPr>
                <w:rFonts w:ascii="Arial" w:hAnsi="Arial" w:cs="Arial"/>
                <w:bCs/>
                <w:i/>
                <w:sz w:val="20"/>
              </w:rPr>
            </w:pPr>
            <w:r w:rsidRPr="00E9359B">
              <w:rPr>
                <w:rFonts w:ascii="Arial" w:hAnsi="Arial" w:cs="Arial"/>
                <w:bCs/>
                <w:i/>
                <w:sz w:val="20"/>
              </w:rPr>
              <w:t>18</w:t>
            </w:r>
          </w:p>
        </w:tc>
        <w:tc>
          <w:tcPr>
            <w:tcW w:w="720" w:type="dxa"/>
            <w:shd w:val="clear" w:color="auto" w:fill="auto"/>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810" w:type="dxa"/>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900" w:type="dxa"/>
          </w:tcPr>
          <w:p w:rsidR="00132D48" w:rsidRPr="00E9359B" w:rsidRDefault="00132D48" w:rsidP="00132D48">
            <w:pPr>
              <w:rPr>
                <w:rFonts w:ascii="Arial" w:hAnsi="Arial" w:cs="Arial"/>
                <w:bCs/>
                <w:i/>
                <w:sz w:val="20"/>
              </w:rPr>
            </w:pPr>
            <w:r w:rsidRPr="00E9359B">
              <w:rPr>
                <w:rFonts w:ascii="Arial" w:hAnsi="Arial" w:cs="Arial"/>
                <w:bCs/>
                <w:i/>
                <w:sz w:val="20"/>
              </w:rPr>
              <w:t>0%</w:t>
            </w:r>
          </w:p>
        </w:tc>
        <w:tc>
          <w:tcPr>
            <w:tcW w:w="898" w:type="dxa"/>
            <w:gridSpan w:val="2"/>
            <w:shd w:val="clear" w:color="auto" w:fill="auto"/>
          </w:tcPr>
          <w:p w:rsidR="00132D48" w:rsidRPr="00E9359B" w:rsidRDefault="00E9359B" w:rsidP="00E9359B">
            <w:pPr>
              <w:rPr>
                <w:rFonts w:ascii="Arial" w:hAnsi="Arial" w:cs="Arial"/>
                <w:bCs/>
                <w:i/>
                <w:sz w:val="20"/>
              </w:rPr>
            </w:pPr>
            <w:r w:rsidRPr="00E9359B">
              <w:rPr>
                <w:rFonts w:ascii="Arial" w:hAnsi="Arial" w:cs="Arial"/>
                <w:bCs/>
                <w:i/>
                <w:sz w:val="20"/>
              </w:rPr>
              <w:t>2.20%</w:t>
            </w:r>
          </w:p>
        </w:tc>
        <w:tc>
          <w:tcPr>
            <w:tcW w:w="900" w:type="dxa"/>
            <w:gridSpan w:val="2"/>
          </w:tcPr>
          <w:p w:rsidR="00132D48" w:rsidRPr="00E9359B" w:rsidRDefault="00E9359B" w:rsidP="00132D48">
            <w:pPr>
              <w:rPr>
                <w:rFonts w:ascii="Arial" w:hAnsi="Arial" w:cs="Arial"/>
                <w:bCs/>
                <w:i/>
                <w:sz w:val="20"/>
              </w:rPr>
            </w:pPr>
            <w:r w:rsidRPr="00E9359B">
              <w:rPr>
                <w:rFonts w:ascii="Arial" w:hAnsi="Arial" w:cs="Arial"/>
                <w:bCs/>
                <w:i/>
                <w:sz w:val="20"/>
              </w:rPr>
              <w:t>.38%</w:t>
            </w:r>
          </w:p>
        </w:tc>
        <w:tc>
          <w:tcPr>
            <w:tcW w:w="900" w:type="dxa"/>
            <w:shd w:val="clear" w:color="auto" w:fill="auto"/>
          </w:tcPr>
          <w:p w:rsidR="00132D48" w:rsidRPr="00E9359B" w:rsidRDefault="00E9359B" w:rsidP="00132D48">
            <w:pPr>
              <w:rPr>
                <w:rFonts w:ascii="Arial" w:hAnsi="Arial" w:cs="Arial"/>
                <w:bCs/>
                <w:i/>
                <w:sz w:val="20"/>
              </w:rPr>
            </w:pPr>
            <w:r w:rsidRPr="00E9359B">
              <w:rPr>
                <w:rFonts w:ascii="Arial" w:hAnsi="Arial" w:cs="Arial"/>
                <w:bCs/>
                <w:i/>
                <w:sz w:val="20"/>
              </w:rPr>
              <w:t>2.58</w:t>
            </w:r>
            <w:r w:rsidR="00132D48" w:rsidRPr="00E9359B">
              <w:rPr>
                <w:rFonts w:ascii="Arial" w:hAnsi="Arial" w:cs="Arial"/>
                <w:bCs/>
                <w:i/>
                <w:sz w:val="20"/>
              </w:rPr>
              <w:t>%</w:t>
            </w:r>
          </w:p>
        </w:tc>
      </w:tr>
    </w:tbl>
    <w:p w:rsidR="007D1544" w:rsidRDefault="007D1544" w:rsidP="007D1544">
      <w:pPr>
        <w:rPr>
          <w:rFonts w:ascii="Arial" w:hAnsi="Arial" w:cs="Arial"/>
          <w:bCs/>
          <w:i/>
          <w:szCs w:val="24"/>
        </w:rPr>
      </w:pPr>
    </w:p>
    <w:p w:rsidR="007D1544" w:rsidRPr="0063376E" w:rsidRDefault="007D1544" w:rsidP="007D1544">
      <w:pPr>
        <w:rPr>
          <w:rFonts w:ascii="Arial" w:hAnsi="Arial" w:cs="Arial"/>
          <w:bCs/>
          <w:szCs w:val="24"/>
        </w:rPr>
      </w:pPr>
      <w:r w:rsidRPr="0063376E">
        <w:rPr>
          <w:rFonts w:ascii="Arial" w:hAnsi="Arial" w:cs="Arial"/>
          <w:bCs/>
          <w:szCs w:val="24"/>
        </w:rPr>
        <w:t>Arranging this historical data from low to high, the median is</w:t>
      </w:r>
      <w:r w:rsidR="00132D48" w:rsidRPr="0063376E">
        <w:rPr>
          <w:rFonts w:ascii="Arial" w:hAnsi="Arial" w:cs="Arial"/>
          <w:bCs/>
          <w:szCs w:val="24"/>
        </w:rPr>
        <w:t xml:space="preserve"> </w:t>
      </w:r>
      <w:r w:rsidR="003C6827" w:rsidRPr="0063376E">
        <w:rPr>
          <w:rFonts w:ascii="Arial" w:hAnsi="Arial" w:cs="Arial"/>
          <w:bCs/>
          <w:szCs w:val="24"/>
        </w:rPr>
        <w:t>0</w:t>
      </w:r>
      <w:r w:rsidRPr="0063376E">
        <w:rPr>
          <w:rFonts w:ascii="Arial" w:hAnsi="Arial" w:cs="Arial"/>
          <w:bCs/>
          <w:szCs w:val="24"/>
        </w:rPr>
        <w:t>%.</w:t>
      </w:r>
    </w:p>
    <w:p w:rsidR="007D1544" w:rsidRPr="0063376E" w:rsidRDefault="007D1544" w:rsidP="007D1544">
      <w:pPr>
        <w:rPr>
          <w:rFonts w:ascii="Arial" w:hAnsi="Arial" w:cs="Arial"/>
          <w:bCs/>
          <w:szCs w:val="24"/>
        </w:rPr>
      </w:pPr>
    </w:p>
    <w:p w:rsidR="007D1544" w:rsidRPr="0063376E" w:rsidRDefault="007D1544" w:rsidP="007D1544">
      <w:pPr>
        <w:rPr>
          <w:rFonts w:ascii="Arial" w:hAnsi="Arial" w:cs="Arial"/>
          <w:bCs/>
          <w:szCs w:val="24"/>
        </w:rPr>
      </w:pPr>
      <w:r w:rsidRPr="0063376E">
        <w:rPr>
          <w:rFonts w:ascii="Arial" w:hAnsi="Arial" w:cs="Arial"/>
          <w:bCs/>
          <w:szCs w:val="24"/>
        </w:rPr>
        <w:t xml:space="preserve">To arrive at an overall goal, we added our Step 1 base figure with our Step 2 adjustment figure and then averaged the total arriving at an overall goal of </w:t>
      </w:r>
      <w:r w:rsidR="0063376E" w:rsidRPr="0063376E">
        <w:rPr>
          <w:rFonts w:ascii="Arial" w:hAnsi="Arial" w:cs="Arial"/>
          <w:bCs/>
          <w:szCs w:val="24"/>
        </w:rPr>
        <w:t>0%</w:t>
      </w:r>
      <w:r w:rsidRPr="0063376E">
        <w:rPr>
          <w:rFonts w:ascii="Arial" w:hAnsi="Arial" w:cs="Arial"/>
          <w:bCs/>
          <w:szCs w:val="24"/>
        </w:rPr>
        <w:t xml:space="preserve">.  We feel this adjusted goal figure will accurately reflect </w:t>
      </w:r>
      <w:proofErr w:type="gramStart"/>
      <w:r w:rsidRPr="0063376E">
        <w:rPr>
          <w:rFonts w:ascii="Arial" w:hAnsi="Arial" w:cs="Arial"/>
          <w:bCs/>
          <w:szCs w:val="24"/>
        </w:rPr>
        <w:t>ACDBE non-car rental concession participation</w:t>
      </w:r>
      <w:proofErr w:type="gramEnd"/>
      <w:r w:rsidRPr="0063376E">
        <w:rPr>
          <w:rFonts w:ascii="Arial" w:hAnsi="Arial" w:cs="Arial"/>
          <w:bCs/>
          <w:szCs w:val="24"/>
        </w:rPr>
        <w:t xml:space="preserve"> that can be achieved during this 3-year period.</w:t>
      </w:r>
    </w:p>
    <w:p w:rsidR="007D1544" w:rsidRPr="00E66A84" w:rsidRDefault="007D1544" w:rsidP="007D1544">
      <w:pPr>
        <w:rPr>
          <w:rFonts w:ascii="Arial" w:hAnsi="Arial" w:cs="Arial"/>
          <w:i/>
          <w:iCs/>
          <w:szCs w:val="24"/>
        </w:rPr>
      </w:pPr>
    </w:p>
    <w:p w:rsidR="007D1544" w:rsidRPr="00E66A84" w:rsidRDefault="007D1544" w:rsidP="007D1544">
      <w:pPr>
        <w:rPr>
          <w:rFonts w:ascii="Arial" w:hAnsi="Arial" w:cs="Arial"/>
          <w:b/>
          <w:szCs w:val="24"/>
          <w:u w:val="single"/>
        </w:rPr>
      </w:pPr>
    </w:p>
    <w:p w:rsidR="007D1544" w:rsidRPr="00DE1250" w:rsidRDefault="007D1544" w:rsidP="007D1544">
      <w:pPr>
        <w:pStyle w:val="Heading1"/>
        <w:rPr>
          <w:rFonts w:cs="Arial"/>
          <w:caps/>
          <w:sz w:val="24"/>
          <w:szCs w:val="24"/>
          <w:u w:val="none"/>
        </w:rPr>
      </w:pPr>
      <w:r w:rsidRPr="00DE1250">
        <w:rPr>
          <w:rFonts w:cs="Arial"/>
          <w:caps/>
          <w:sz w:val="24"/>
          <w:szCs w:val="24"/>
          <w:u w:val="none"/>
        </w:rPr>
        <w:t>Public Participation</w:t>
      </w:r>
    </w:p>
    <w:p w:rsidR="007D1544" w:rsidRPr="0001735C" w:rsidRDefault="007D1544" w:rsidP="007D1544">
      <w:pPr>
        <w:rPr>
          <w:rFonts w:ascii="Arial" w:hAnsi="Arial" w:cs="Arial"/>
          <w:szCs w:val="24"/>
        </w:rPr>
      </w:pPr>
    </w:p>
    <w:p w:rsidR="007D1544" w:rsidRDefault="007D1544" w:rsidP="007D1544">
      <w:pPr>
        <w:rPr>
          <w:rFonts w:ascii="Arial" w:hAnsi="Arial" w:cs="Arial"/>
          <w:b/>
          <w:bCs/>
          <w:szCs w:val="24"/>
          <w:u w:val="single"/>
        </w:rPr>
      </w:pPr>
    </w:p>
    <w:p w:rsidR="007D1544" w:rsidRDefault="007D1544" w:rsidP="007D1544">
      <w:pPr>
        <w:rPr>
          <w:rFonts w:ascii="Arial" w:hAnsi="Arial" w:cs="Arial"/>
          <w:szCs w:val="24"/>
        </w:rPr>
      </w:pPr>
      <w:r w:rsidRPr="0001735C">
        <w:rPr>
          <w:rFonts w:ascii="Arial" w:hAnsi="Arial" w:cs="Arial"/>
          <w:b/>
          <w:bCs/>
          <w:szCs w:val="24"/>
          <w:u w:val="single"/>
        </w:rPr>
        <w:t>Consultation</w:t>
      </w:r>
      <w:r w:rsidRPr="0001735C">
        <w:rPr>
          <w:rFonts w:ascii="Arial" w:hAnsi="Arial" w:cs="Arial"/>
          <w:szCs w:val="24"/>
          <w:u w:val="single"/>
        </w:rPr>
        <w:t>:</w:t>
      </w:r>
      <w:r>
        <w:rPr>
          <w:rFonts w:ascii="Arial" w:hAnsi="Arial" w:cs="Arial"/>
          <w:szCs w:val="24"/>
        </w:rPr>
        <w:t xml:space="preserve">   Section 23.43.</w:t>
      </w:r>
    </w:p>
    <w:p w:rsidR="007D1544" w:rsidRDefault="007D1544" w:rsidP="007D1544">
      <w:pPr>
        <w:rPr>
          <w:rFonts w:ascii="Arial" w:hAnsi="Arial" w:cs="Arial"/>
          <w:szCs w:val="24"/>
        </w:rPr>
      </w:pPr>
    </w:p>
    <w:p w:rsidR="007D1544" w:rsidRDefault="007D1544" w:rsidP="007D1544">
      <w:pPr>
        <w:rPr>
          <w:rFonts w:ascii="Arial" w:hAnsi="Arial" w:cs="Arial"/>
          <w:szCs w:val="24"/>
        </w:rPr>
      </w:pPr>
      <w:r w:rsidRPr="00E66A84">
        <w:rPr>
          <w:rFonts w:ascii="Arial" w:hAnsi="Arial" w:cs="Arial"/>
          <w:szCs w:val="24"/>
        </w:rPr>
        <w:t xml:space="preserve">Prior to submitting this goal to the FAA, </w:t>
      </w:r>
      <w:r w:rsidR="0063376E">
        <w:rPr>
          <w:rFonts w:ascii="Arial" w:hAnsi="Arial" w:cs="Arial"/>
          <w:szCs w:val="24"/>
        </w:rPr>
        <w:t xml:space="preserve">the </w:t>
      </w:r>
      <w:r w:rsidR="00BE4C5C" w:rsidRPr="0063376E">
        <w:rPr>
          <w:rFonts w:ascii="Arial" w:hAnsi="Arial" w:cs="Arial"/>
          <w:szCs w:val="24"/>
        </w:rPr>
        <w:t xml:space="preserve">Airport </w:t>
      </w:r>
      <w:r w:rsidRPr="00E66A84">
        <w:rPr>
          <w:rFonts w:ascii="Arial" w:hAnsi="Arial" w:cs="Arial"/>
          <w:szCs w:val="24"/>
        </w:rPr>
        <w:t xml:space="preserve">consulted with </w:t>
      </w:r>
      <w:r w:rsidR="0063376E">
        <w:rPr>
          <w:rFonts w:ascii="Arial" w:hAnsi="Arial" w:cs="Arial"/>
          <w:szCs w:val="24"/>
        </w:rPr>
        <w:t>Airport leadership and posted the program on the Airport’s website for public comment.</w:t>
      </w:r>
      <w:r w:rsidRPr="00E66A84">
        <w:rPr>
          <w:rFonts w:ascii="Arial" w:hAnsi="Arial" w:cs="Arial"/>
          <w:szCs w:val="24"/>
        </w:rPr>
        <w:t xml:space="preserve"> </w:t>
      </w:r>
    </w:p>
    <w:p w:rsidR="007D1544" w:rsidRDefault="007D1544" w:rsidP="007D1544">
      <w:pPr>
        <w:rPr>
          <w:rFonts w:ascii="Arial" w:hAnsi="Arial" w:cs="Arial"/>
          <w:szCs w:val="24"/>
        </w:rPr>
      </w:pPr>
    </w:p>
    <w:p w:rsidR="007D1544" w:rsidRPr="00E66A84" w:rsidRDefault="007D1544" w:rsidP="007D1544">
      <w:pPr>
        <w:jc w:val="center"/>
        <w:rPr>
          <w:rFonts w:ascii="Arial" w:hAnsi="Arial" w:cs="Arial"/>
          <w:b/>
          <w:szCs w:val="24"/>
          <w:u w:val="single"/>
        </w:rPr>
      </w:pPr>
      <w:r w:rsidRPr="00E66A84">
        <w:rPr>
          <w:rFonts w:ascii="Arial" w:hAnsi="Arial" w:cs="Arial"/>
          <w:b/>
          <w:szCs w:val="24"/>
          <w:u w:val="single"/>
        </w:rPr>
        <w:t>Breakout of Estimated Race-Neutral &amp; Race Conscious Participation</w:t>
      </w:r>
    </w:p>
    <w:p w:rsidR="007D1544" w:rsidRPr="00E66A84" w:rsidRDefault="007D1544" w:rsidP="007D1544">
      <w:pPr>
        <w:jc w:val="center"/>
        <w:rPr>
          <w:rFonts w:ascii="Arial" w:hAnsi="Arial" w:cs="Arial"/>
          <w:b/>
          <w:szCs w:val="24"/>
        </w:rPr>
      </w:pPr>
      <w:r w:rsidRPr="00E66A84">
        <w:rPr>
          <w:rFonts w:ascii="Arial" w:hAnsi="Arial" w:cs="Arial"/>
          <w:b/>
          <w:szCs w:val="24"/>
        </w:rPr>
        <w:t>Section 23.51</w:t>
      </w:r>
    </w:p>
    <w:p w:rsidR="007D1544" w:rsidRPr="00E66A84" w:rsidRDefault="007D1544" w:rsidP="007D1544">
      <w:pPr>
        <w:jc w:val="center"/>
        <w:rPr>
          <w:rFonts w:ascii="Arial" w:hAnsi="Arial" w:cs="Arial"/>
          <w:b/>
          <w:szCs w:val="24"/>
        </w:rPr>
      </w:pPr>
    </w:p>
    <w:p w:rsidR="007D1544" w:rsidRDefault="007D1544" w:rsidP="007D1544">
      <w:pPr>
        <w:rPr>
          <w:rFonts w:ascii="Arial" w:hAnsi="Arial" w:cs="Arial"/>
          <w:szCs w:val="24"/>
        </w:rPr>
      </w:pPr>
    </w:p>
    <w:p w:rsidR="007D1544" w:rsidRDefault="007D1544" w:rsidP="007D1544">
      <w:pPr>
        <w:rPr>
          <w:rFonts w:ascii="Arial" w:hAnsi="Arial" w:cs="Arial"/>
          <w:szCs w:val="24"/>
        </w:rPr>
      </w:pPr>
      <w:r>
        <w:rPr>
          <w:rFonts w:ascii="Arial" w:hAnsi="Arial" w:cs="Arial"/>
          <w:szCs w:val="24"/>
        </w:rPr>
        <w:t xml:space="preserve">The </w:t>
      </w:r>
      <w:r w:rsidR="00BE4C5C" w:rsidRPr="00132D48">
        <w:rPr>
          <w:rFonts w:ascii="Arial" w:hAnsi="Arial" w:cs="Arial"/>
          <w:szCs w:val="24"/>
        </w:rPr>
        <w:t xml:space="preserve">Airport </w:t>
      </w:r>
      <w:r w:rsidRPr="00E66A84">
        <w:rPr>
          <w:rFonts w:ascii="Arial" w:hAnsi="Arial" w:cs="Arial"/>
          <w:szCs w:val="24"/>
        </w:rPr>
        <w:t xml:space="preserve">will meet the maximum feasible portion of its overall goal by using race-neutral means of facilitating ACDBE participation.  The </w:t>
      </w:r>
      <w:r w:rsidR="00BE4C5C" w:rsidRPr="00132D48">
        <w:rPr>
          <w:rFonts w:ascii="Arial" w:hAnsi="Arial" w:cs="Arial"/>
          <w:szCs w:val="24"/>
        </w:rPr>
        <w:t>Airport</w:t>
      </w:r>
      <w:r w:rsidRPr="00132D48">
        <w:rPr>
          <w:rFonts w:ascii="Arial" w:hAnsi="Arial" w:cs="Arial"/>
          <w:szCs w:val="24"/>
        </w:rPr>
        <w:t xml:space="preserve"> </w:t>
      </w:r>
      <w:r w:rsidRPr="00E66A84">
        <w:rPr>
          <w:rFonts w:ascii="Arial" w:hAnsi="Arial" w:cs="Arial"/>
          <w:szCs w:val="24"/>
        </w:rPr>
        <w:t>uses the following race-neutral measures</w:t>
      </w:r>
      <w:r>
        <w:rPr>
          <w:rFonts w:ascii="Arial" w:hAnsi="Arial" w:cs="Arial"/>
          <w:szCs w:val="24"/>
        </w:rPr>
        <w:t xml:space="preserve">.  </w:t>
      </w:r>
    </w:p>
    <w:p w:rsidR="00132D48" w:rsidRDefault="00132D48" w:rsidP="007D1544">
      <w:pPr>
        <w:rPr>
          <w:rFonts w:ascii="Arial" w:hAnsi="Arial" w:cs="Arial"/>
          <w:szCs w:val="24"/>
        </w:rPr>
      </w:pPr>
    </w:p>
    <w:p w:rsidR="00FA5A41" w:rsidRDefault="007D1544" w:rsidP="00FA5A41">
      <w:pPr>
        <w:rPr>
          <w:rFonts w:ascii="Arial" w:hAnsi="Arial" w:cs="Arial"/>
          <w:szCs w:val="24"/>
        </w:rPr>
      </w:pPr>
      <w:r w:rsidRPr="00E66A84">
        <w:rPr>
          <w:rFonts w:ascii="Arial" w:hAnsi="Arial" w:cs="Arial"/>
          <w:szCs w:val="24"/>
        </w:rPr>
        <w:t xml:space="preserve">We understand that we </w:t>
      </w:r>
      <w:proofErr w:type="gramStart"/>
      <w:r w:rsidRPr="00E66A84">
        <w:rPr>
          <w:rFonts w:ascii="Arial" w:hAnsi="Arial" w:cs="Arial"/>
          <w:szCs w:val="24"/>
        </w:rPr>
        <w:t>will be expected</w:t>
      </w:r>
      <w:proofErr w:type="gramEnd"/>
      <w:r w:rsidRPr="00E66A84">
        <w:rPr>
          <w:rFonts w:ascii="Arial" w:hAnsi="Arial" w:cs="Arial"/>
          <w:szCs w:val="24"/>
        </w:rPr>
        <w:t xml:space="preserve"> to actually take these steps, and this is not merely a paper exercise</w:t>
      </w:r>
      <w:r w:rsidR="00FA5A41">
        <w:rPr>
          <w:rFonts w:ascii="Arial" w:hAnsi="Arial" w:cs="Arial"/>
          <w:szCs w:val="24"/>
        </w:rPr>
        <w:t>.</w:t>
      </w:r>
    </w:p>
    <w:p w:rsidR="00FA5A41" w:rsidRPr="0063376E" w:rsidRDefault="00FA5A41" w:rsidP="00FA5A41">
      <w:pPr>
        <w:rPr>
          <w:rFonts w:ascii="Arial" w:hAnsi="Arial" w:cs="Arial"/>
          <w:szCs w:val="24"/>
        </w:rPr>
      </w:pPr>
    </w:p>
    <w:p w:rsidR="00FA5A41" w:rsidRPr="00132D48" w:rsidRDefault="007D1544" w:rsidP="00FA5A41">
      <w:pPr>
        <w:numPr>
          <w:ilvl w:val="0"/>
          <w:numId w:val="42"/>
        </w:numPr>
        <w:rPr>
          <w:rFonts w:ascii="Arial" w:hAnsi="Arial" w:cs="Arial"/>
          <w:szCs w:val="24"/>
        </w:rPr>
      </w:pPr>
      <w:r w:rsidRPr="0063376E">
        <w:rPr>
          <w:rFonts w:ascii="Arial" w:hAnsi="Arial" w:cs="Arial"/>
          <w:szCs w:val="24"/>
        </w:rPr>
        <w:t>Notifying ACDBEs of concession opportunities and encouraging them to compete, when appropriate</w:t>
      </w:r>
      <w:r w:rsidRPr="00132D48">
        <w:rPr>
          <w:rFonts w:ascii="Arial" w:hAnsi="Arial" w:cs="Arial"/>
          <w:i/>
          <w:szCs w:val="24"/>
        </w:rPr>
        <w:t>;</w:t>
      </w:r>
    </w:p>
    <w:p w:rsidR="00FA5A41" w:rsidRPr="0063376E" w:rsidRDefault="007D1544" w:rsidP="00FA5A41">
      <w:pPr>
        <w:numPr>
          <w:ilvl w:val="0"/>
          <w:numId w:val="42"/>
        </w:numPr>
        <w:rPr>
          <w:rFonts w:ascii="Arial" w:hAnsi="Arial" w:cs="Arial"/>
          <w:szCs w:val="24"/>
        </w:rPr>
      </w:pPr>
      <w:r w:rsidRPr="0063376E">
        <w:rPr>
          <w:rFonts w:ascii="Arial" w:hAnsi="Arial" w:cs="Arial"/>
          <w:szCs w:val="24"/>
        </w:rPr>
        <w:t>When practical, structuring concession activities so as to encourage and facilitate the participation of ACDBEs;</w:t>
      </w:r>
    </w:p>
    <w:p w:rsidR="00FA5A41" w:rsidRPr="0063376E" w:rsidRDefault="007D1544" w:rsidP="00FA5A41">
      <w:pPr>
        <w:numPr>
          <w:ilvl w:val="0"/>
          <w:numId w:val="42"/>
        </w:numPr>
        <w:rPr>
          <w:rFonts w:ascii="Arial" w:hAnsi="Arial" w:cs="Arial"/>
          <w:szCs w:val="24"/>
        </w:rPr>
      </w:pPr>
      <w:r w:rsidRPr="0063376E">
        <w:rPr>
          <w:rFonts w:ascii="Arial" w:hAnsi="Arial" w:cs="Arial"/>
          <w:szCs w:val="24"/>
        </w:rPr>
        <w:t>Ensuring that competitors for concession opportunities are informed during pre-solicitation meetings about how the sponsor’s ACDBE program will affect the procurement process;</w:t>
      </w:r>
    </w:p>
    <w:p w:rsidR="007D1544" w:rsidRPr="00E66A84" w:rsidRDefault="007D1544" w:rsidP="007D1544">
      <w:pPr>
        <w:rPr>
          <w:rFonts w:ascii="Arial" w:hAnsi="Arial" w:cs="Arial"/>
          <w:szCs w:val="24"/>
        </w:rPr>
      </w:pPr>
    </w:p>
    <w:p w:rsidR="007D1544" w:rsidRPr="00E66A84" w:rsidRDefault="007D1544" w:rsidP="007D1544">
      <w:pPr>
        <w:rPr>
          <w:rFonts w:ascii="Arial" w:hAnsi="Arial" w:cs="Arial"/>
          <w:szCs w:val="24"/>
        </w:rPr>
      </w:pPr>
      <w:r w:rsidRPr="00132D48">
        <w:rPr>
          <w:rFonts w:ascii="Arial" w:hAnsi="Arial" w:cs="Arial"/>
          <w:szCs w:val="24"/>
        </w:rPr>
        <w:t xml:space="preserve">We estimate that, in meeting our overall goal of </w:t>
      </w:r>
      <w:r w:rsidR="00132D48" w:rsidRPr="00132D48">
        <w:rPr>
          <w:rFonts w:ascii="Arial" w:hAnsi="Arial" w:cs="Arial"/>
          <w:szCs w:val="24"/>
        </w:rPr>
        <w:t>0</w:t>
      </w:r>
      <w:r w:rsidRPr="00132D48">
        <w:rPr>
          <w:rFonts w:ascii="Arial" w:hAnsi="Arial" w:cs="Arial"/>
          <w:szCs w:val="24"/>
        </w:rPr>
        <w:t xml:space="preserve">%, we will obtain </w:t>
      </w:r>
      <w:r w:rsidR="00132D48" w:rsidRPr="00132D48">
        <w:rPr>
          <w:rFonts w:ascii="Arial" w:hAnsi="Arial" w:cs="Arial"/>
          <w:szCs w:val="24"/>
        </w:rPr>
        <w:t>0</w:t>
      </w:r>
      <w:r w:rsidRPr="00132D48">
        <w:rPr>
          <w:rFonts w:ascii="Arial" w:hAnsi="Arial" w:cs="Arial"/>
          <w:szCs w:val="24"/>
        </w:rPr>
        <w:t xml:space="preserve">% from race-neutral participation and </w:t>
      </w:r>
      <w:r w:rsidR="00132D48" w:rsidRPr="00132D48">
        <w:rPr>
          <w:rFonts w:ascii="Arial" w:hAnsi="Arial" w:cs="Arial"/>
          <w:szCs w:val="24"/>
        </w:rPr>
        <w:t>0</w:t>
      </w:r>
      <w:r w:rsidRPr="00132D48">
        <w:rPr>
          <w:rFonts w:ascii="Arial" w:hAnsi="Arial" w:cs="Arial"/>
          <w:szCs w:val="24"/>
        </w:rPr>
        <w:t>% through race-conscious measures.</w:t>
      </w:r>
      <w:r w:rsidR="003C6827" w:rsidRPr="00132D48">
        <w:rPr>
          <w:rFonts w:ascii="Arial" w:hAnsi="Arial" w:cs="Arial"/>
          <w:szCs w:val="24"/>
        </w:rPr>
        <w:t xml:space="preserve"> </w:t>
      </w:r>
    </w:p>
    <w:p w:rsidR="007D1544" w:rsidRPr="00E66A84" w:rsidRDefault="007D1544" w:rsidP="007D1544">
      <w:pPr>
        <w:rPr>
          <w:rFonts w:ascii="Arial" w:hAnsi="Arial" w:cs="Arial"/>
          <w:szCs w:val="24"/>
        </w:rPr>
      </w:pPr>
    </w:p>
    <w:p w:rsidR="007D1544" w:rsidRPr="00E66A84" w:rsidRDefault="007D1544" w:rsidP="007D1544">
      <w:pPr>
        <w:rPr>
          <w:rFonts w:ascii="Arial" w:hAnsi="Arial" w:cs="Arial"/>
          <w:szCs w:val="24"/>
        </w:rPr>
      </w:pPr>
      <w:r w:rsidRPr="00E66A84">
        <w:rPr>
          <w:rFonts w:ascii="Arial" w:hAnsi="Arial" w:cs="Arial"/>
          <w:szCs w:val="24"/>
        </w:rPr>
        <w:t xml:space="preserve">In order to ensure that our ACDBE program will be narrowly tailored to overcome the effects of discrimination, if we use concession specific goals we will adjust the estimated breakout of race-neutral and race-conscious participation as needed to reflect actual ACDBE participation (see 26.51(f)) and we will track and report race-neutral and race conscious participation separately.  </w:t>
      </w:r>
      <w:proofErr w:type="gramStart"/>
      <w:r w:rsidRPr="00E66A84">
        <w:rPr>
          <w:rFonts w:ascii="Arial" w:hAnsi="Arial" w:cs="Arial"/>
          <w:szCs w:val="24"/>
        </w:rPr>
        <w:t>For reporting purposes, race-neutral ACDBE participation includes, but is not necessarily limited to, the following: ACDBE participation through a prime contract that an ACDBE obtains through customary competitive procurement procedures; ACDBE participation through a subcontract on a prime contract that does not carry ACDBE goal; ACDBE participation on a prime contract exceeding a concession specific goal; and ACDBE participation through a subcontract from a prime contractor that did not consider a firm’s ACDBE status in making the award.</w:t>
      </w:r>
      <w:proofErr w:type="gramEnd"/>
      <w:r w:rsidRPr="00E66A84">
        <w:rPr>
          <w:rFonts w:ascii="Arial" w:hAnsi="Arial" w:cs="Arial"/>
          <w:szCs w:val="24"/>
        </w:rPr>
        <w:t xml:space="preserve">  </w:t>
      </w:r>
    </w:p>
    <w:p w:rsidR="007D1544" w:rsidRPr="00E66A84" w:rsidRDefault="007D1544" w:rsidP="007D1544">
      <w:pPr>
        <w:rPr>
          <w:rFonts w:ascii="Arial" w:hAnsi="Arial" w:cs="Arial"/>
          <w:szCs w:val="24"/>
        </w:rPr>
      </w:pPr>
    </w:p>
    <w:p w:rsidR="007D1544" w:rsidRPr="00E66A84" w:rsidRDefault="007D1544" w:rsidP="007D1544">
      <w:pPr>
        <w:rPr>
          <w:rFonts w:ascii="Arial" w:hAnsi="Arial" w:cs="Arial"/>
          <w:szCs w:val="24"/>
        </w:rPr>
      </w:pPr>
      <w:r w:rsidRPr="00E66A84">
        <w:rPr>
          <w:rFonts w:ascii="Arial" w:hAnsi="Arial" w:cs="Arial"/>
          <w:szCs w:val="24"/>
        </w:rPr>
        <w:t>We will maintain data separately on ACDBE achievements in those contracts with and without concession specific goals, respectively.</w:t>
      </w:r>
    </w:p>
    <w:p w:rsidR="006859C2" w:rsidRPr="00E66A84" w:rsidRDefault="007D1544">
      <w:pPr>
        <w:jc w:val="center"/>
        <w:rPr>
          <w:rFonts w:ascii="Arial" w:hAnsi="Arial" w:cs="Arial"/>
          <w:szCs w:val="24"/>
        </w:rPr>
      </w:pPr>
      <w:r>
        <w:rPr>
          <w:rFonts w:ascii="Arial" w:hAnsi="Arial" w:cs="Arial"/>
          <w:szCs w:val="24"/>
        </w:rPr>
        <w:br w:type="page"/>
      </w:r>
      <w:r w:rsidR="006859C2" w:rsidRPr="00E66A84">
        <w:rPr>
          <w:rFonts w:ascii="Arial" w:hAnsi="Arial" w:cs="Arial"/>
          <w:szCs w:val="24"/>
        </w:rPr>
        <w:t xml:space="preserve">Attachment </w:t>
      </w:r>
      <w:r w:rsidR="0031376D" w:rsidRPr="00E66A84">
        <w:rPr>
          <w:rFonts w:ascii="Arial" w:hAnsi="Arial" w:cs="Arial"/>
          <w:szCs w:val="24"/>
        </w:rPr>
        <w:t>6</w:t>
      </w:r>
    </w:p>
    <w:p w:rsidR="006859C2" w:rsidRPr="00E66A84" w:rsidRDefault="006859C2">
      <w:pPr>
        <w:rPr>
          <w:rFonts w:ascii="Arial" w:hAnsi="Arial" w:cs="Arial"/>
          <w:szCs w:val="24"/>
        </w:rPr>
      </w:pPr>
    </w:p>
    <w:p w:rsidR="006859C2" w:rsidRPr="00E66A84" w:rsidRDefault="006859C2">
      <w:pPr>
        <w:pStyle w:val="Footer"/>
        <w:tabs>
          <w:tab w:val="clear" w:pos="4320"/>
          <w:tab w:val="clear" w:pos="8640"/>
        </w:tabs>
        <w:jc w:val="center"/>
        <w:rPr>
          <w:rFonts w:ascii="Arial" w:hAnsi="Arial" w:cs="Arial"/>
          <w:b/>
          <w:szCs w:val="24"/>
          <w:u w:val="single"/>
        </w:rPr>
      </w:pPr>
      <w:r w:rsidRPr="00E66A84">
        <w:rPr>
          <w:rFonts w:ascii="Arial" w:hAnsi="Arial" w:cs="Arial"/>
          <w:b/>
          <w:szCs w:val="24"/>
          <w:u w:val="single"/>
        </w:rPr>
        <w:t>Forms 1 &amp; 2 for Demonstration of Good Faith Efforts</w:t>
      </w:r>
    </w:p>
    <w:p w:rsidR="006859C2" w:rsidRPr="00E66A84" w:rsidRDefault="006859C2">
      <w:pPr>
        <w:pStyle w:val="Footer"/>
        <w:tabs>
          <w:tab w:val="clear" w:pos="4320"/>
          <w:tab w:val="clear" w:pos="8640"/>
        </w:tabs>
        <w:jc w:val="center"/>
        <w:rPr>
          <w:rFonts w:ascii="Arial" w:hAnsi="Arial" w:cs="Arial"/>
          <w:szCs w:val="24"/>
        </w:rPr>
      </w:pPr>
    </w:p>
    <w:p w:rsidR="006859C2" w:rsidRPr="00E66A84" w:rsidRDefault="006859C2">
      <w:pPr>
        <w:pStyle w:val="BodyText"/>
        <w:rPr>
          <w:rFonts w:cs="Arial"/>
          <w:szCs w:val="24"/>
        </w:rPr>
      </w:pPr>
      <w:r w:rsidRPr="00E66A84">
        <w:rPr>
          <w:rFonts w:cs="Arial"/>
          <w:szCs w:val="24"/>
        </w:rPr>
        <w:t>[</w:t>
      </w:r>
      <w:r w:rsidRPr="00E66A84">
        <w:rPr>
          <w:rFonts w:cs="Arial"/>
          <w:i/>
          <w:szCs w:val="24"/>
        </w:rPr>
        <w:t xml:space="preserve">Forms 1 and 2 </w:t>
      </w:r>
      <w:proofErr w:type="gramStart"/>
      <w:r w:rsidRPr="00E66A84">
        <w:rPr>
          <w:rFonts w:cs="Arial"/>
          <w:i/>
          <w:szCs w:val="24"/>
        </w:rPr>
        <w:t>should be provided</w:t>
      </w:r>
      <w:proofErr w:type="gramEnd"/>
      <w:r w:rsidRPr="00E66A84">
        <w:rPr>
          <w:rFonts w:cs="Arial"/>
          <w:i/>
          <w:szCs w:val="24"/>
        </w:rPr>
        <w:t xml:space="preserve"> as part of the solicitation documents</w:t>
      </w:r>
      <w:r w:rsidRPr="00E66A84">
        <w:rPr>
          <w:rFonts w:cs="Arial"/>
          <w:szCs w:val="24"/>
        </w:rPr>
        <w:t xml:space="preserve">.] </w:t>
      </w:r>
    </w:p>
    <w:p w:rsidR="006859C2" w:rsidRPr="00E66A84" w:rsidRDefault="006859C2">
      <w:pPr>
        <w:pStyle w:val="Footer"/>
        <w:tabs>
          <w:tab w:val="clear" w:pos="4320"/>
          <w:tab w:val="clear" w:pos="8640"/>
        </w:tabs>
        <w:jc w:val="both"/>
        <w:rPr>
          <w:rFonts w:ascii="Arial" w:hAnsi="Arial" w:cs="Arial"/>
          <w:b/>
          <w:szCs w:val="24"/>
        </w:rPr>
      </w:pPr>
    </w:p>
    <w:p w:rsidR="006859C2" w:rsidRPr="00E66A84" w:rsidRDefault="006859C2">
      <w:pPr>
        <w:pStyle w:val="Footer"/>
        <w:tabs>
          <w:tab w:val="clear" w:pos="4320"/>
          <w:tab w:val="clear" w:pos="8640"/>
        </w:tabs>
        <w:jc w:val="both"/>
        <w:rPr>
          <w:rFonts w:ascii="Arial" w:hAnsi="Arial" w:cs="Arial"/>
          <w:b/>
          <w:szCs w:val="24"/>
        </w:rPr>
      </w:pPr>
    </w:p>
    <w:p w:rsidR="006859C2" w:rsidRPr="00E66A84" w:rsidRDefault="006859C2">
      <w:pPr>
        <w:pStyle w:val="Footer"/>
        <w:tabs>
          <w:tab w:val="clear" w:pos="4320"/>
          <w:tab w:val="clear" w:pos="8640"/>
        </w:tabs>
        <w:jc w:val="both"/>
        <w:rPr>
          <w:rFonts w:ascii="Arial" w:hAnsi="Arial" w:cs="Arial"/>
          <w:b/>
          <w:szCs w:val="24"/>
        </w:rPr>
      </w:pPr>
    </w:p>
    <w:p w:rsidR="006859C2" w:rsidRPr="00E66A84" w:rsidRDefault="006859C2">
      <w:pPr>
        <w:pStyle w:val="Footer"/>
        <w:tabs>
          <w:tab w:val="clear" w:pos="4320"/>
          <w:tab w:val="clear" w:pos="8640"/>
        </w:tabs>
        <w:jc w:val="both"/>
        <w:rPr>
          <w:rFonts w:ascii="Arial" w:hAnsi="Arial" w:cs="Arial"/>
          <w:b/>
          <w:szCs w:val="24"/>
        </w:rPr>
      </w:pPr>
      <w:r w:rsidRPr="00E66A84">
        <w:rPr>
          <w:rFonts w:ascii="Arial" w:hAnsi="Arial" w:cs="Arial"/>
          <w:b/>
          <w:szCs w:val="24"/>
        </w:rPr>
        <w:t xml:space="preserve">FORM 1: </w:t>
      </w:r>
      <w:r w:rsidR="00D7431B" w:rsidRPr="00E66A84">
        <w:rPr>
          <w:rFonts w:ascii="Arial" w:hAnsi="Arial" w:cs="Arial"/>
          <w:b/>
          <w:szCs w:val="24"/>
        </w:rPr>
        <w:t xml:space="preserve">AIRPORT CONCESSION </w:t>
      </w:r>
      <w:r w:rsidRPr="00E66A84">
        <w:rPr>
          <w:rFonts w:ascii="Arial" w:hAnsi="Arial" w:cs="Arial"/>
          <w:b/>
          <w:szCs w:val="24"/>
        </w:rPr>
        <w:t>DISADVANTAGED BUSINESS ENTERPRISE (</w:t>
      </w:r>
      <w:r w:rsidR="00D7431B" w:rsidRPr="00E66A84">
        <w:rPr>
          <w:rFonts w:ascii="Arial" w:hAnsi="Arial" w:cs="Arial"/>
          <w:b/>
          <w:szCs w:val="24"/>
        </w:rPr>
        <w:t>AC</w:t>
      </w:r>
      <w:r w:rsidRPr="00E66A84">
        <w:rPr>
          <w:rFonts w:ascii="Arial" w:hAnsi="Arial" w:cs="Arial"/>
          <w:b/>
          <w:szCs w:val="24"/>
        </w:rPr>
        <w:t>DBE) UTILIZATION</w:t>
      </w:r>
    </w:p>
    <w:p w:rsidR="006859C2" w:rsidRPr="00E66A84" w:rsidRDefault="006859C2">
      <w:pPr>
        <w:pStyle w:val="Footer"/>
        <w:tabs>
          <w:tab w:val="clear" w:pos="4320"/>
          <w:tab w:val="clear" w:pos="8640"/>
        </w:tabs>
        <w:ind w:firstLine="720"/>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The undersigned bidder/</w:t>
      </w:r>
      <w:proofErr w:type="spellStart"/>
      <w:r w:rsidRPr="00E66A84">
        <w:rPr>
          <w:rFonts w:ascii="Arial" w:hAnsi="Arial" w:cs="Arial"/>
          <w:szCs w:val="24"/>
        </w:rPr>
        <w:t>offeror</w:t>
      </w:r>
      <w:proofErr w:type="spellEnd"/>
      <w:r w:rsidRPr="00E66A84">
        <w:rPr>
          <w:rFonts w:ascii="Arial" w:hAnsi="Arial" w:cs="Arial"/>
          <w:szCs w:val="24"/>
        </w:rPr>
        <w:t xml:space="preserve"> has satisfied the requirements of the bid</w:t>
      </w:r>
      <w:r w:rsidR="00D7431B" w:rsidRPr="00E66A84">
        <w:rPr>
          <w:rFonts w:ascii="Arial" w:hAnsi="Arial" w:cs="Arial"/>
          <w:szCs w:val="24"/>
        </w:rPr>
        <w:t>/proposal</w:t>
      </w:r>
      <w:r w:rsidRPr="00E66A84">
        <w:rPr>
          <w:rFonts w:ascii="Arial" w:hAnsi="Arial" w:cs="Arial"/>
          <w:szCs w:val="24"/>
        </w:rPr>
        <w:t xml:space="preserve"> specification in the following manner (please check the appropriate space):</w:t>
      </w:r>
    </w:p>
    <w:p w:rsidR="006859C2" w:rsidRPr="00E66A84" w:rsidRDefault="006859C2">
      <w:pPr>
        <w:pStyle w:val="Footer"/>
        <w:tabs>
          <w:tab w:val="clear" w:pos="4320"/>
          <w:tab w:val="clear" w:pos="8640"/>
        </w:tabs>
        <w:ind w:firstLine="720"/>
        <w:rPr>
          <w:rFonts w:ascii="Arial" w:hAnsi="Arial" w:cs="Arial"/>
          <w:szCs w:val="24"/>
        </w:rPr>
      </w:pPr>
    </w:p>
    <w:p w:rsidR="006859C2" w:rsidRPr="00E66A84" w:rsidRDefault="006859C2">
      <w:pPr>
        <w:pStyle w:val="Footer"/>
        <w:tabs>
          <w:tab w:val="clear" w:pos="4320"/>
          <w:tab w:val="clear" w:pos="8640"/>
        </w:tabs>
        <w:ind w:left="720"/>
        <w:rPr>
          <w:rFonts w:ascii="Arial" w:hAnsi="Arial" w:cs="Arial"/>
          <w:szCs w:val="24"/>
        </w:rPr>
      </w:pPr>
      <w:r w:rsidRPr="00E66A84">
        <w:rPr>
          <w:rFonts w:ascii="Arial" w:hAnsi="Arial" w:cs="Arial"/>
          <w:szCs w:val="24"/>
        </w:rPr>
        <w:t>____</w:t>
      </w:r>
      <w:r w:rsidR="0099142A" w:rsidRPr="00E66A84">
        <w:rPr>
          <w:rFonts w:ascii="Arial" w:hAnsi="Arial" w:cs="Arial"/>
          <w:szCs w:val="24"/>
        </w:rPr>
        <w:t xml:space="preserve">_ </w:t>
      </w:r>
      <w:proofErr w:type="gramStart"/>
      <w:r w:rsidR="0099142A" w:rsidRPr="00E66A84">
        <w:rPr>
          <w:rFonts w:ascii="Arial" w:hAnsi="Arial" w:cs="Arial"/>
          <w:szCs w:val="24"/>
        </w:rPr>
        <w:t>The</w:t>
      </w:r>
      <w:proofErr w:type="gramEnd"/>
      <w:r w:rsidRPr="00E66A84">
        <w:rPr>
          <w:rFonts w:ascii="Arial" w:hAnsi="Arial" w:cs="Arial"/>
          <w:szCs w:val="24"/>
        </w:rPr>
        <w:t xml:space="preserve"> bidder/</w:t>
      </w:r>
      <w:proofErr w:type="spellStart"/>
      <w:r w:rsidRPr="00E66A84">
        <w:rPr>
          <w:rFonts w:ascii="Arial" w:hAnsi="Arial" w:cs="Arial"/>
          <w:szCs w:val="24"/>
        </w:rPr>
        <w:t>offeror</w:t>
      </w:r>
      <w:proofErr w:type="spellEnd"/>
      <w:r w:rsidRPr="00E66A84">
        <w:rPr>
          <w:rFonts w:ascii="Arial" w:hAnsi="Arial" w:cs="Arial"/>
          <w:szCs w:val="24"/>
        </w:rPr>
        <w:t xml:space="preserve"> is committed to a minimum of ____ % </w:t>
      </w:r>
      <w:r w:rsidR="00D7431B" w:rsidRPr="00E66A84">
        <w:rPr>
          <w:rFonts w:ascii="Arial" w:hAnsi="Arial" w:cs="Arial"/>
          <w:szCs w:val="24"/>
        </w:rPr>
        <w:t>AC</w:t>
      </w:r>
      <w:r w:rsidRPr="00E66A84">
        <w:rPr>
          <w:rFonts w:ascii="Arial" w:hAnsi="Arial" w:cs="Arial"/>
          <w:szCs w:val="24"/>
        </w:rPr>
        <w:t>DBE utilization on this contract.</w:t>
      </w:r>
    </w:p>
    <w:p w:rsidR="006859C2" w:rsidRPr="00E66A84" w:rsidRDefault="006859C2">
      <w:pPr>
        <w:pStyle w:val="Footer"/>
        <w:tabs>
          <w:tab w:val="clear" w:pos="4320"/>
          <w:tab w:val="clear" w:pos="8640"/>
        </w:tabs>
        <w:ind w:firstLine="720"/>
        <w:rPr>
          <w:rFonts w:ascii="Arial" w:hAnsi="Arial" w:cs="Arial"/>
          <w:szCs w:val="24"/>
        </w:rPr>
      </w:pPr>
    </w:p>
    <w:p w:rsidR="006859C2" w:rsidRPr="00E66A84" w:rsidRDefault="006859C2">
      <w:pPr>
        <w:pStyle w:val="Footer"/>
        <w:tabs>
          <w:tab w:val="clear" w:pos="4320"/>
          <w:tab w:val="clear" w:pos="8640"/>
        </w:tabs>
        <w:ind w:left="720"/>
        <w:rPr>
          <w:rFonts w:ascii="Arial" w:hAnsi="Arial" w:cs="Arial"/>
          <w:szCs w:val="24"/>
        </w:rPr>
      </w:pPr>
      <w:r w:rsidRPr="00E66A84">
        <w:rPr>
          <w:rFonts w:ascii="Arial" w:hAnsi="Arial" w:cs="Arial"/>
          <w:szCs w:val="24"/>
        </w:rPr>
        <w:t>____</w:t>
      </w:r>
      <w:r w:rsidR="0099142A" w:rsidRPr="00E66A84">
        <w:rPr>
          <w:rFonts w:ascii="Arial" w:hAnsi="Arial" w:cs="Arial"/>
          <w:szCs w:val="24"/>
        </w:rPr>
        <w:t>_ The</w:t>
      </w:r>
      <w:r w:rsidRPr="00E66A84">
        <w:rPr>
          <w:rFonts w:ascii="Arial" w:hAnsi="Arial" w:cs="Arial"/>
          <w:szCs w:val="24"/>
        </w:rPr>
        <w:t xml:space="preserve"> bidder/</w:t>
      </w:r>
      <w:proofErr w:type="spellStart"/>
      <w:r w:rsidRPr="00E66A84">
        <w:rPr>
          <w:rFonts w:ascii="Arial" w:hAnsi="Arial" w:cs="Arial"/>
          <w:szCs w:val="24"/>
        </w:rPr>
        <w:t>offeror</w:t>
      </w:r>
      <w:proofErr w:type="spellEnd"/>
      <w:r w:rsidRPr="00E66A84">
        <w:rPr>
          <w:rFonts w:ascii="Arial" w:hAnsi="Arial" w:cs="Arial"/>
          <w:szCs w:val="24"/>
        </w:rPr>
        <w:t xml:space="preserve"> (if unable to meet the </w:t>
      </w:r>
      <w:r w:rsidR="00D7431B" w:rsidRPr="00E66A84">
        <w:rPr>
          <w:rFonts w:ascii="Arial" w:hAnsi="Arial" w:cs="Arial"/>
          <w:szCs w:val="24"/>
        </w:rPr>
        <w:t>AC</w:t>
      </w:r>
      <w:r w:rsidRPr="00E66A84">
        <w:rPr>
          <w:rFonts w:ascii="Arial" w:hAnsi="Arial" w:cs="Arial"/>
          <w:szCs w:val="24"/>
        </w:rPr>
        <w:t>DBE goal of ___</w:t>
      </w:r>
      <w:proofErr w:type="gramStart"/>
      <w:r w:rsidRPr="00E66A84">
        <w:rPr>
          <w:rFonts w:ascii="Arial" w:hAnsi="Arial" w:cs="Arial"/>
          <w:szCs w:val="24"/>
        </w:rPr>
        <w:t>_%</w:t>
      </w:r>
      <w:proofErr w:type="gramEnd"/>
      <w:r w:rsidRPr="00E66A84">
        <w:rPr>
          <w:rFonts w:ascii="Arial" w:hAnsi="Arial" w:cs="Arial"/>
          <w:szCs w:val="24"/>
        </w:rPr>
        <w:t xml:space="preserve">) is committed to a minimum of ____% </w:t>
      </w:r>
      <w:r w:rsidR="00D7431B" w:rsidRPr="00E66A84">
        <w:rPr>
          <w:rFonts w:ascii="Arial" w:hAnsi="Arial" w:cs="Arial"/>
          <w:szCs w:val="24"/>
        </w:rPr>
        <w:t>AC</w:t>
      </w:r>
      <w:r w:rsidRPr="00E66A84">
        <w:rPr>
          <w:rFonts w:ascii="Arial" w:hAnsi="Arial" w:cs="Arial"/>
          <w:szCs w:val="24"/>
        </w:rPr>
        <w:t xml:space="preserve">DBE utilization on this contract </w:t>
      </w:r>
      <w:r w:rsidR="0031376D" w:rsidRPr="00E66A84">
        <w:rPr>
          <w:rFonts w:ascii="Arial" w:hAnsi="Arial" w:cs="Arial"/>
          <w:szCs w:val="24"/>
        </w:rPr>
        <w:t xml:space="preserve">and submitted </w:t>
      </w:r>
      <w:r w:rsidRPr="00E66A84">
        <w:rPr>
          <w:rFonts w:ascii="Arial" w:hAnsi="Arial" w:cs="Arial"/>
          <w:szCs w:val="24"/>
        </w:rPr>
        <w:t>documentation demonstrating good faith efforts.</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Name of bidder/</w:t>
      </w:r>
      <w:proofErr w:type="spellStart"/>
      <w:r w:rsidRPr="00E66A84">
        <w:rPr>
          <w:rFonts w:ascii="Arial" w:hAnsi="Arial" w:cs="Arial"/>
          <w:szCs w:val="24"/>
        </w:rPr>
        <w:t>offeror’s</w:t>
      </w:r>
      <w:proofErr w:type="spellEnd"/>
      <w:r w:rsidRPr="00E66A84">
        <w:rPr>
          <w:rFonts w:ascii="Arial" w:hAnsi="Arial" w:cs="Arial"/>
          <w:szCs w:val="24"/>
        </w:rPr>
        <w:t xml:space="preserve"> firm: ______________________________________</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State Registration No. ____________________</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By ___________________________________    ______________________</w:t>
      </w: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           (Signature)                                                       Title</w:t>
      </w:r>
    </w:p>
    <w:p w:rsidR="007F26AA" w:rsidRPr="00E66A84" w:rsidRDefault="007F26AA">
      <w:pPr>
        <w:pStyle w:val="Heading2"/>
        <w:jc w:val="both"/>
        <w:rPr>
          <w:rFonts w:cs="Arial"/>
          <w:sz w:val="24"/>
          <w:szCs w:val="24"/>
        </w:rPr>
      </w:pPr>
    </w:p>
    <w:p w:rsidR="007F26AA" w:rsidRPr="00E66A84" w:rsidRDefault="007F26AA">
      <w:pPr>
        <w:pStyle w:val="Heading2"/>
        <w:jc w:val="both"/>
        <w:rPr>
          <w:rFonts w:cs="Arial"/>
          <w:sz w:val="24"/>
          <w:szCs w:val="24"/>
        </w:rPr>
      </w:pPr>
    </w:p>
    <w:p w:rsidR="006859C2" w:rsidRPr="00E66A84" w:rsidRDefault="006859C2">
      <w:pPr>
        <w:pStyle w:val="Heading2"/>
        <w:jc w:val="both"/>
        <w:rPr>
          <w:rFonts w:cs="Arial"/>
          <w:sz w:val="24"/>
          <w:szCs w:val="24"/>
        </w:rPr>
      </w:pPr>
      <w:r w:rsidRPr="00E66A84">
        <w:rPr>
          <w:rFonts w:cs="Arial"/>
          <w:sz w:val="24"/>
          <w:szCs w:val="24"/>
        </w:rPr>
        <w:br w:type="page"/>
        <w:t>FORM 2: LETTER OF INTENT</w:t>
      </w:r>
    </w:p>
    <w:p w:rsidR="006859C2" w:rsidRPr="00E66A84" w:rsidRDefault="006859C2">
      <w:pPr>
        <w:jc w:val="center"/>
        <w:rPr>
          <w:rFonts w:ascii="Arial" w:hAnsi="Arial" w:cs="Arial"/>
          <w:b/>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Name of bidder/</w:t>
      </w:r>
      <w:proofErr w:type="spellStart"/>
      <w:r w:rsidRPr="00E66A84">
        <w:rPr>
          <w:rFonts w:ascii="Arial" w:hAnsi="Arial" w:cs="Arial"/>
          <w:szCs w:val="24"/>
        </w:rPr>
        <w:t>offeror’s</w:t>
      </w:r>
      <w:proofErr w:type="spellEnd"/>
      <w:r w:rsidRPr="00E66A84">
        <w:rPr>
          <w:rFonts w:ascii="Arial" w:hAnsi="Arial" w:cs="Arial"/>
          <w:szCs w:val="24"/>
        </w:rPr>
        <w:t xml:space="preserve"> firm: _______________________</w:t>
      </w:r>
      <w:r w:rsidR="000B1FE9">
        <w:rPr>
          <w:rFonts w:ascii="Arial" w:hAnsi="Arial" w:cs="Arial"/>
          <w:szCs w:val="24"/>
        </w:rPr>
        <w:t>__________</w:t>
      </w:r>
      <w:r w:rsidRPr="00E66A84">
        <w:rPr>
          <w:rFonts w:ascii="Arial" w:hAnsi="Arial" w:cs="Arial"/>
          <w:szCs w:val="24"/>
        </w:rPr>
        <w:t>________</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Address: ________________________________________________</w:t>
      </w:r>
      <w:r w:rsidR="000B1FE9">
        <w:rPr>
          <w:rFonts w:ascii="Arial" w:hAnsi="Arial" w:cs="Arial"/>
          <w:szCs w:val="24"/>
        </w:rPr>
        <w:t>__________</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City: ______________________</w:t>
      </w:r>
      <w:r w:rsidR="000B1FE9">
        <w:rPr>
          <w:rFonts w:ascii="Arial" w:hAnsi="Arial" w:cs="Arial"/>
          <w:szCs w:val="24"/>
        </w:rPr>
        <w:t>__________</w:t>
      </w:r>
      <w:r w:rsidRPr="00E66A84">
        <w:rPr>
          <w:rFonts w:ascii="Arial" w:hAnsi="Arial" w:cs="Arial"/>
          <w:szCs w:val="24"/>
        </w:rPr>
        <w:t xml:space="preserve">_______ State: _______ Zip: ______  </w:t>
      </w:r>
    </w:p>
    <w:p w:rsidR="006859C2" w:rsidRPr="00E66A84" w:rsidRDefault="006859C2">
      <w:pPr>
        <w:jc w:val="center"/>
        <w:rPr>
          <w:rFonts w:ascii="Arial" w:hAnsi="Arial" w:cs="Arial"/>
          <w:b/>
          <w:szCs w:val="24"/>
        </w:rPr>
      </w:pPr>
    </w:p>
    <w:p w:rsidR="006859C2" w:rsidRPr="00E66A84" w:rsidRDefault="006859C2">
      <w:pPr>
        <w:jc w:val="center"/>
        <w:rPr>
          <w:rFonts w:ascii="Arial" w:hAnsi="Arial" w:cs="Arial"/>
          <w:b/>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Name of </w:t>
      </w:r>
      <w:r w:rsidR="00D7431B" w:rsidRPr="00E66A84">
        <w:rPr>
          <w:rFonts w:ascii="Arial" w:hAnsi="Arial" w:cs="Arial"/>
          <w:szCs w:val="24"/>
        </w:rPr>
        <w:t>AC</w:t>
      </w:r>
      <w:r w:rsidRPr="00E66A84">
        <w:rPr>
          <w:rFonts w:ascii="Arial" w:hAnsi="Arial" w:cs="Arial"/>
          <w:szCs w:val="24"/>
        </w:rPr>
        <w:t>DBE firm: ________________________________________</w:t>
      </w:r>
      <w:r w:rsidR="000B1FE9">
        <w:rPr>
          <w:rFonts w:ascii="Arial" w:hAnsi="Arial" w:cs="Arial"/>
          <w:szCs w:val="24"/>
        </w:rPr>
        <w:t>__________</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Address: _________________________________________________</w:t>
      </w:r>
      <w:r w:rsidR="000B1FE9">
        <w:rPr>
          <w:rFonts w:ascii="Arial" w:hAnsi="Arial" w:cs="Arial"/>
          <w:szCs w:val="24"/>
        </w:rPr>
        <w:t>__________</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City: ________________________________</w:t>
      </w:r>
      <w:r w:rsidR="000B1FE9">
        <w:rPr>
          <w:rFonts w:ascii="Arial" w:hAnsi="Arial" w:cs="Arial"/>
          <w:szCs w:val="24"/>
        </w:rPr>
        <w:t>__________</w:t>
      </w:r>
      <w:r w:rsidRPr="00E66A84">
        <w:rPr>
          <w:rFonts w:ascii="Arial" w:hAnsi="Arial" w:cs="Arial"/>
          <w:szCs w:val="24"/>
        </w:rPr>
        <w:t>State: _______ Zip</w:t>
      </w:r>
      <w:r w:rsidRPr="00E66A84">
        <w:rPr>
          <w:rFonts w:ascii="Arial" w:hAnsi="Arial" w:cs="Arial"/>
          <w:noProof/>
          <w:szCs w:val="24"/>
        </w:rPr>
        <w:t>: _____</w:t>
      </w:r>
    </w:p>
    <w:p w:rsidR="006859C2" w:rsidRPr="00E66A84" w:rsidRDefault="006859C2">
      <w:pPr>
        <w:jc w:val="center"/>
        <w:rPr>
          <w:rFonts w:ascii="Arial" w:hAnsi="Arial" w:cs="Arial"/>
          <w:b/>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Telephone:  ___________________</w:t>
      </w:r>
      <w:r w:rsidR="000B1FE9">
        <w:rPr>
          <w:rFonts w:ascii="Arial" w:hAnsi="Arial" w:cs="Arial"/>
          <w:szCs w:val="24"/>
        </w:rPr>
        <w:t>__________</w:t>
      </w:r>
    </w:p>
    <w:p w:rsidR="006859C2" w:rsidRPr="00E66A84" w:rsidRDefault="006859C2">
      <w:pPr>
        <w:rPr>
          <w:rFonts w:ascii="Arial" w:hAnsi="Arial" w:cs="Arial"/>
          <w:szCs w:val="24"/>
        </w:rPr>
      </w:pPr>
    </w:p>
    <w:p w:rsidR="006859C2" w:rsidRPr="00E66A84" w:rsidRDefault="006859C2">
      <w:pPr>
        <w:rPr>
          <w:rFonts w:ascii="Arial" w:hAnsi="Arial" w:cs="Arial"/>
          <w:szCs w:val="24"/>
        </w:rPr>
      </w:pPr>
      <w:r w:rsidRPr="00E66A84">
        <w:rPr>
          <w:rFonts w:ascii="Arial" w:hAnsi="Arial" w:cs="Arial"/>
          <w:szCs w:val="24"/>
        </w:rPr>
        <w:t xml:space="preserve">Description of work to </w:t>
      </w:r>
      <w:proofErr w:type="gramStart"/>
      <w:r w:rsidRPr="00E66A84">
        <w:rPr>
          <w:rFonts w:ascii="Arial" w:hAnsi="Arial" w:cs="Arial"/>
          <w:szCs w:val="24"/>
        </w:rPr>
        <w:t>be performed</w:t>
      </w:r>
      <w:proofErr w:type="gramEnd"/>
      <w:r w:rsidRPr="00E66A84">
        <w:rPr>
          <w:rFonts w:ascii="Arial" w:hAnsi="Arial" w:cs="Arial"/>
          <w:szCs w:val="24"/>
        </w:rPr>
        <w:t xml:space="preserve"> by </w:t>
      </w:r>
      <w:r w:rsidR="00D7431B" w:rsidRPr="00E66A84">
        <w:rPr>
          <w:rFonts w:ascii="Arial" w:hAnsi="Arial" w:cs="Arial"/>
          <w:szCs w:val="24"/>
        </w:rPr>
        <w:t>AC</w:t>
      </w:r>
      <w:r w:rsidRPr="00E66A84">
        <w:rPr>
          <w:rFonts w:ascii="Arial" w:hAnsi="Arial" w:cs="Arial"/>
          <w:szCs w:val="24"/>
        </w:rPr>
        <w:t>DBE firm:</w:t>
      </w:r>
    </w:p>
    <w:p w:rsidR="006859C2" w:rsidRPr="00E66A84" w:rsidRDefault="006859C2">
      <w:pPr>
        <w:pStyle w:val="Footer"/>
        <w:tabs>
          <w:tab w:val="clear" w:pos="4320"/>
          <w:tab w:val="clear" w:pos="8640"/>
        </w:tabs>
        <w:ind w:firstLine="720"/>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 - - - - - - - - - - - - - - - - - - - - - - - - - - - - - - - - - - - - - - - - - - - - - - - - - - - - - - - - - - </w:t>
      </w:r>
    </w:p>
    <w:p w:rsidR="006859C2" w:rsidRPr="00E66A84" w:rsidRDefault="006859C2">
      <w:pPr>
        <w:pStyle w:val="Footer"/>
        <w:tabs>
          <w:tab w:val="clear" w:pos="4320"/>
          <w:tab w:val="clear" w:pos="8640"/>
        </w:tabs>
        <w:ind w:firstLine="720"/>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 - - - - - - - - - - - - - - - - - - - - - - - - - - - - - - - - - - - - - - - - - - - - - - - - - - - - - - - - - - </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 - - - - - - - - - - - - - - - - - - - - - - - - - - - - - - - - - - - - - - - - - - - - - - - - - - - - - - - - - - </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 - - - - - - - - - - - - - - - - - - - - - - - - - - - - - - - - - - - - - - - - - - - - - - - - - - - - - - - - - - </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The bidder/</w:t>
      </w:r>
      <w:proofErr w:type="spellStart"/>
      <w:r w:rsidRPr="00E66A84">
        <w:rPr>
          <w:rFonts w:ascii="Arial" w:hAnsi="Arial" w:cs="Arial"/>
          <w:szCs w:val="24"/>
        </w:rPr>
        <w:t>offeror</w:t>
      </w:r>
      <w:proofErr w:type="spellEnd"/>
      <w:r w:rsidRPr="00E66A84">
        <w:rPr>
          <w:rFonts w:ascii="Arial" w:hAnsi="Arial" w:cs="Arial"/>
          <w:szCs w:val="24"/>
        </w:rPr>
        <w:t xml:space="preserve"> is committed to utilizing the above-named </w:t>
      </w:r>
      <w:r w:rsidR="00D7431B" w:rsidRPr="00E66A84">
        <w:rPr>
          <w:rFonts w:ascii="Arial" w:hAnsi="Arial" w:cs="Arial"/>
          <w:szCs w:val="24"/>
        </w:rPr>
        <w:t>AC</w:t>
      </w:r>
      <w:r w:rsidRPr="00E66A84">
        <w:rPr>
          <w:rFonts w:ascii="Arial" w:hAnsi="Arial" w:cs="Arial"/>
          <w:szCs w:val="24"/>
        </w:rPr>
        <w:t>DBE firm for the work described above.  The estimated dollar value of this work is $ ___________.</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b/>
          <w:szCs w:val="24"/>
        </w:rPr>
      </w:pPr>
      <w:r w:rsidRPr="00E66A84">
        <w:rPr>
          <w:rFonts w:ascii="Arial" w:hAnsi="Arial" w:cs="Arial"/>
          <w:b/>
          <w:szCs w:val="24"/>
        </w:rPr>
        <w:t xml:space="preserve">Affirmation </w:t>
      </w:r>
    </w:p>
    <w:p w:rsidR="006859C2" w:rsidRPr="00E66A84" w:rsidRDefault="006859C2">
      <w:pPr>
        <w:pStyle w:val="Footer"/>
        <w:tabs>
          <w:tab w:val="clear" w:pos="4320"/>
          <w:tab w:val="clear" w:pos="8640"/>
        </w:tabs>
        <w:rPr>
          <w:rFonts w:ascii="Arial" w:hAnsi="Arial" w:cs="Arial"/>
          <w:b/>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The above-named </w:t>
      </w:r>
      <w:r w:rsidR="00D7431B" w:rsidRPr="00E66A84">
        <w:rPr>
          <w:rFonts w:ascii="Arial" w:hAnsi="Arial" w:cs="Arial"/>
          <w:szCs w:val="24"/>
        </w:rPr>
        <w:t>AC</w:t>
      </w:r>
      <w:r w:rsidRPr="00E66A84">
        <w:rPr>
          <w:rFonts w:ascii="Arial" w:hAnsi="Arial" w:cs="Arial"/>
          <w:szCs w:val="24"/>
        </w:rPr>
        <w:t>DBE firm affirms that it will perform the portion of the contract for the estimated dollar value as stated above.</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By __________________________________________________________</w:t>
      </w: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          (Signature)                                    (Title)</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b/>
          <w:szCs w:val="24"/>
        </w:rPr>
      </w:pPr>
      <w:r w:rsidRPr="00E66A84">
        <w:rPr>
          <w:rFonts w:ascii="Arial" w:hAnsi="Arial" w:cs="Arial"/>
          <w:b/>
          <w:szCs w:val="24"/>
        </w:rPr>
        <w:t>If the bidder/</w:t>
      </w:r>
      <w:proofErr w:type="spellStart"/>
      <w:r w:rsidRPr="00E66A84">
        <w:rPr>
          <w:rFonts w:ascii="Arial" w:hAnsi="Arial" w:cs="Arial"/>
          <w:b/>
          <w:szCs w:val="24"/>
        </w:rPr>
        <w:t>offeror</w:t>
      </w:r>
      <w:proofErr w:type="spellEnd"/>
      <w:r w:rsidRPr="00E66A84">
        <w:rPr>
          <w:rFonts w:ascii="Arial" w:hAnsi="Arial" w:cs="Arial"/>
          <w:b/>
          <w:szCs w:val="24"/>
        </w:rPr>
        <w:t xml:space="preserve"> does not receive award of the prime contract, </w:t>
      </w:r>
      <w:proofErr w:type="gramStart"/>
      <w:r w:rsidRPr="00E66A84">
        <w:rPr>
          <w:rFonts w:ascii="Arial" w:hAnsi="Arial" w:cs="Arial"/>
          <w:b/>
          <w:szCs w:val="24"/>
        </w:rPr>
        <w:t>any and all</w:t>
      </w:r>
      <w:proofErr w:type="gramEnd"/>
      <w:r w:rsidRPr="00E66A84">
        <w:rPr>
          <w:rFonts w:ascii="Arial" w:hAnsi="Arial" w:cs="Arial"/>
          <w:b/>
          <w:szCs w:val="24"/>
        </w:rPr>
        <w:t xml:space="preserve"> representations in this Letter of Intent and Affirmation shall be null and void.</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(Submit this page for each </w:t>
      </w:r>
      <w:r w:rsidR="00D7431B" w:rsidRPr="00E66A84">
        <w:rPr>
          <w:rFonts w:ascii="Arial" w:hAnsi="Arial" w:cs="Arial"/>
          <w:szCs w:val="24"/>
        </w:rPr>
        <w:t>AC</w:t>
      </w:r>
      <w:r w:rsidRPr="00E66A84">
        <w:rPr>
          <w:rFonts w:ascii="Arial" w:hAnsi="Arial" w:cs="Arial"/>
          <w:szCs w:val="24"/>
        </w:rPr>
        <w:t>DBE subcontractor.)</w:t>
      </w:r>
    </w:p>
    <w:p w:rsidR="006859C2" w:rsidRPr="00E66A84" w:rsidRDefault="006859C2">
      <w:pPr>
        <w:pStyle w:val="Footer"/>
        <w:tabs>
          <w:tab w:val="clear" w:pos="4320"/>
          <w:tab w:val="clear" w:pos="8640"/>
        </w:tabs>
        <w:rPr>
          <w:rFonts w:ascii="Arial" w:hAnsi="Arial" w:cs="Arial"/>
          <w:szCs w:val="24"/>
        </w:rPr>
      </w:pPr>
    </w:p>
    <w:p w:rsidR="006859C2" w:rsidRPr="00E66A84" w:rsidRDefault="006859C2">
      <w:pPr>
        <w:jc w:val="center"/>
        <w:rPr>
          <w:rFonts w:ascii="Arial" w:hAnsi="Arial" w:cs="Arial"/>
          <w:b/>
          <w:szCs w:val="24"/>
          <w:u w:val="single"/>
        </w:rPr>
      </w:pPr>
      <w:r w:rsidRPr="00E66A84">
        <w:rPr>
          <w:rFonts w:ascii="Arial" w:hAnsi="Arial" w:cs="Arial"/>
          <w:szCs w:val="24"/>
        </w:rPr>
        <w:br w:type="page"/>
      </w:r>
      <w:r w:rsidRPr="00E66A84">
        <w:rPr>
          <w:rFonts w:ascii="Arial" w:hAnsi="Arial" w:cs="Arial"/>
          <w:b/>
          <w:szCs w:val="24"/>
          <w:u w:val="single"/>
        </w:rPr>
        <w:t xml:space="preserve">Attachment </w:t>
      </w:r>
      <w:r w:rsidR="0031376D" w:rsidRPr="00E66A84">
        <w:rPr>
          <w:rFonts w:ascii="Arial" w:hAnsi="Arial" w:cs="Arial"/>
          <w:b/>
          <w:szCs w:val="24"/>
          <w:u w:val="single"/>
        </w:rPr>
        <w:t>7</w:t>
      </w:r>
    </w:p>
    <w:p w:rsidR="006859C2" w:rsidRPr="00E66A84" w:rsidRDefault="006859C2">
      <w:pPr>
        <w:jc w:val="center"/>
        <w:rPr>
          <w:rFonts w:ascii="Arial" w:hAnsi="Arial" w:cs="Arial"/>
          <w:b/>
          <w:szCs w:val="24"/>
          <w:u w:val="single"/>
        </w:rPr>
      </w:pPr>
    </w:p>
    <w:p w:rsidR="006859C2" w:rsidRPr="00E66A84" w:rsidRDefault="003D42BE">
      <w:pPr>
        <w:pStyle w:val="Heading7"/>
        <w:rPr>
          <w:rFonts w:cs="Arial"/>
          <w:szCs w:val="24"/>
        </w:rPr>
      </w:pPr>
      <w:r>
        <w:rPr>
          <w:rFonts w:cs="Arial"/>
          <w:szCs w:val="24"/>
        </w:rPr>
        <w:t>ACDBE Certification Application Form</w:t>
      </w:r>
    </w:p>
    <w:p w:rsidR="006859C2" w:rsidRPr="00E66A84" w:rsidRDefault="006859C2">
      <w:pPr>
        <w:jc w:val="center"/>
        <w:rPr>
          <w:rFonts w:ascii="Arial" w:hAnsi="Arial" w:cs="Arial"/>
          <w:b/>
          <w:szCs w:val="24"/>
          <w:u w:val="single"/>
        </w:rPr>
      </w:pPr>
    </w:p>
    <w:p w:rsidR="006859C2" w:rsidRPr="00D06D5A" w:rsidRDefault="00566798" w:rsidP="00D06D5A">
      <w:pPr>
        <w:jc w:val="center"/>
        <w:rPr>
          <w:rStyle w:val="Hyperlink"/>
        </w:rPr>
      </w:pPr>
      <w:r w:rsidRPr="00D06D5A">
        <w:rPr>
          <w:rStyle w:val="Hyperlink"/>
        </w:rPr>
        <w:t>https://www.faa.gov/about/office_org/headquarter_offices/acr/bus_ent/program</w:t>
      </w:r>
      <w:r w:rsidR="00F46861" w:rsidRPr="00D06D5A">
        <w:rPr>
          <w:rStyle w:val="Hyperlink"/>
        </w:rPr>
        <w:t xml:space="preserve"> </w:t>
      </w:r>
    </w:p>
    <w:p w:rsidR="001277AF" w:rsidRDefault="007D1544" w:rsidP="00605EDB">
      <w:pPr>
        <w:pStyle w:val="Heading1"/>
        <w:rPr>
          <w:rFonts w:cs="Arial"/>
          <w:b w:val="0"/>
          <w:szCs w:val="24"/>
        </w:rPr>
      </w:pPr>
      <w:r>
        <w:rPr>
          <w:rFonts w:cs="Arial"/>
          <w:sz w:val="24"/>
          <w:szCs w:val="24"/>
        </w:rPr>
        <w:br w:type="page"/>
      </w:r>
    </w:p>
    <w:p w:rsidR="001277AF" w:rsidRDefault="001277AF" w:rsidP="001277AF">
      <w:pPr>
        <w:jc w:val="center"/>
        <w:rPr>
          <w:rFonts w:ascii="Arial" w:hAnsi="Arial" w:cs="Arial"/>
          <w:b/>
          <w:szCs w:val="24"/>
          <w:u w:val="single"/>
        </w:rPr>
      </w:pPr>
    </w:p>
    <w:p w:rsidR="001277AF" w:rsidRPr="001277AF" w:rsidRDefault="001277AF" w:rsidP="001277AF">
      <w:pPr>
        <w:jc w:val="center"/>
        <w:rPr>
          <w:rFonts w:ascii="Arial" w:hAnsi="Arial"/>
          <w:b/>
          <w:szCs w:val="24"/>
          <w:u w:val="single"/>
        </w:rPr>
      </w:pPr>
      <w:r w:rsidRPr="001277AF">
        <w:rPr>
          <w:rFonts w:ascii="Arial" w:hAnsi="Arial"/>
          <w:b/>
          <w:caps/>
          <w:szCs w:val="24"/>
          <w:u w:val="single"/>
        </w:rPr>
        <w:t xml:space="preserve">Attachment </w:t>
      </w:r>
      <w:r w:rsidR="00605EDB">
        <w:rPr>
          <w:rFonts w:ascii="Arial" w:hAnsi="Arial"/>
          <w:b/>
          <w:caps/>
          <w:szCs w:val="24"/>
          <w:u w:val="single"/>
        </w:rPr>
        <w:t>8</w:t>
      </w:r>
    </w:p>
    <w:p w:rsidR="001277AF" w:rsidRPr="001277AF" w:rsidRDefault="001277AF" w:rsidP="001277AF">
      <w:pPr>
        <w:jc w:val="center"/>
        <w:rPr>
          <w:rFonts w:ascii="Arial" w:hAnsi="Arial"/>
          <w:b/>
          <w:szCs w:val="24"/>
          <w:u w:val="single"/>
        </w:rPr>
      </w:pPr>
    </w:p>
    <w:p w:rsidR="001277AF" w:rsidRDefault="001277AF" w:rsidP="001277AF">
      <w:pPr>
        <w:jc w:val="center"/>
        <w:rPr>
          <w:rFonts w:ascii="Arial" w:hAnsi="Arial"/>
          <w:b/>
          <w:szCs w:val="24"/>
          <w:u w:val="single"/>
        </w:rPr>
      </w:pPr>
      <w:r w:rsidRPr="001277AF">
        <w:rPr>
          <w:rFonts w:ascii="Arial" w:hAnsi="Arial"/>
          <w:b/>
          <w:szCs w:val="24"/>
          <w:u w:val="single"/>
        </w:rPr>
        <w:t>State’s UCP Agreement</w:t>
      </w:r>
    </w:p>
    <w:p w:rsidR="003A0937" w:rsidRDefault="003A0937" w:rsidP="001277AF">
      <w:pPr>
        <w:jc w:val="center"/>
        <w:rPr>
          <w:rFonts w:ascii="Arial" w:hAnsi="Arial"/>
          <w:b/>
          <w:szCs w:val="24"/>
          <w:u w:val="single"/>
        </w:rPr>
      </w:pPr>
    </w:p>
    <w:p w:rsidR="003A0937" w:rsidRPr="00D06D5A" w:rsidRDefault="003A0937" w:rsidP="001277AF">
      <w:pPr>
        <w:jc w:val="center"/>
        <w:rPr>
          <w:rStyle w:val="Hyperlink"/>
          <w:rFonts w:cs="Arial"/>
        </w:rPr>
      </w:pPr>
      <w:r w:rsidRPr="00D06D5A">
        <w:rPr>
          <w:rStyle w:val="Hyperlink"/>
          <w:rFonts w:cs="Arial"/>
        </w:rPr>
        <w:t>http://www.coloradodbe.org/</w:t>
      </w:r>
    </w:p>
    <w:p w:rsidR="006859C2" w:rsidRPr="00E66A84" w:rsidRDefault="007D1544">
      <w:pPr>
        <w:jc w:val="center"/>
        <w:rPr>
          <w:rFonts w:ascii="Arial" w:hAnsi="Arial" w:cs="Arial"/>
          <w:b/>
          <w:szCs w:val="24"/>
          <w:u w:val="single"/>
        </w:rPr>
      </w:pPr>
      <w:r w:rsidRPr="001277AF">
        <w:rPr>
          <w:rFonts w:ascii="Arial" w:hAnsi="Arial" w:cs="Arial"/>
          <w:b/>
          <w:szCs w:val="24"/>
          <w:u w:val="single"/>
        </w:rPr>
        <w:br w:type="page"/>
      </w:r>
      <w:r w:rsidR="006859C2" w:rsidRPr="00E66A84">
        <w:rPr>
          <w:rFonts w:ascii="Arial" w:hAnsi="Arial" w:cs="Arial"/>
          <w:b/>
          <w:szCs w:val="24"/>
          <w:u w:val="single"/>
        </w:rPr>
        <w:t xml:space="preserve">Attachment </w:t>
      </w:r>
      <w:r w:rsidR="00605EDB">
        <w:rPr>
          <w:rFonts w:ascii="Arial" w:hAnsi="Arial" w:cs="Arial"/>
          <w:b/>
          <w:szCs w:val="24"/>
          <w:u w:val="single"/>
        </w:rPr>
        <w:t>9</w:t>
      </w:r>
    </w:p>
    <w:p w:rsidR="006859C2" w:rsidRPr="00E66A84" w:rsidRDefault="006859C2">
      <w:pPr>
        <w:pStyle w:val="Footer"/>
        <w:tabs>
          <w:tab w:val="clear" w:pos="4320"/>
          <w:tab w:val="clear" w:pos="8640"/>
        </w:tabs>
        <w:rPr>
          <w:rFonts w:ascii="Arial" w:hAnsi="Arial" w:cs="Arial"/>
          <w:szCs w:val="24"/>
        </w:rPr>
      </w:pPr>
      <w:r w:rsidRPr="00E66A84">
        <w:rPr>
          <w:rFonts w:ascii="Arial" w:hAnsi="Arial" w:cs="Arial"/>
          <w:szCs w:val="24"/>
        </w:rPr>
        <w:t xml:space="preserve"> </w:t>
      </w:r>
    </w:p>
    <w:p w:rsidR="006859C2" w:rsidRDefault="006859C2">
      <w:pPr>
        <w:pStyle w:val="Heading7"/>
        <w:rPr>
          <w:rFonts w:cs="Arial"/>
          <w:szCs w:val="24"/>
        </w:rPr>
      </w:pPr>
      <w:r w:rsidRPr="00E66A84">
        <w:rPr>
          <w:rFonts w:cs="Arial"/>
          <w:szCs w:val="24"/>
        </w:rPr>
        <w:t>Regulations: 49 CFR Part 2</w:t>
      </w:r>
      <w:r w:rsidR="00D7431B" w:rsidRPr="00E66A84">
        <w:rPr>
          <w:rFonts w:cs="Arial"/>
          <w:szCs w:val="24"/>
        </w:rPr>
        <w:t>3</w:t>
      </w:r>
    </w:p>
    <w:p w:rsidR="00A33D86" w:rsidRDefault="00A33D86" w:rsidP="00A33D86">
      <w:pPr>
        <w:jc w:val="center"/>
        <w:rPr>
          <w:rFonts w:ascii="Arial" w:hAnsi="Arial" w:cs="Arial"/>
        </w:rPr>
      </w:pPr>
    </w:p>
    <w:p w:rsidR="00A33D86" w:rsidRPr="00A33D86" w:rsidRDefault="00CF4E4F" w:rsidP="00A33D86">
      <w:pPr>
        <w:jc w:val="center"/>
        <w:rPr>
          <w:rFonts w:ascii="Arial" w:hAnsi="Arial" w:cs="Arial"/>
        </w:rPr>
      </w:pPr>
      <w:hyperlink r:id="rId15" w:history="1">
        <w:r w:rsidR="00A33D86" w:rsidRPr="00A33D86">
          <w:rPr>
            <w:rStyle w:val="Hyperlink"/>
            <w:rFonts w:ascii="Arial" w:hAnsi="Arial" w:cs="Arial"/>
          </w:rPr>
          <w:t>http://www.ecfr.gov/cgi-bin/text-idx?tpl=/ecfrbrowse/Title49/49cfr23_main_02.tpl</w:t>
        </w:r>
      </w:hyperlink>
      <w:r w:rsidR="00A33D86" w:rsidRPr="00A33D86">
        <w:rPr>
          <w:rFonts w:ascii="Arial" w:hAnsi="Arial" w:cs="Arial"/>
        </w:rPr>
        <w:t xml:space="preserve"> </w:t>
      </w:r>
    </w:p>
    <w:p w:rsidR="006859C2" w:rsidRPr="00E66A84" w:rsidRDefault="006859C2">
      <w:pPr>
        <w:rPr>
          <w:rFonts w:ascii="Arial" w:hAnsi="Arial" w:cs="Arial"/>
          <w:szCs w:val="24"/>
        </w:rPr>
      </w:pPr>
    </w:p>
    <w:p w:rsidR="001277AF" w:rsidRDefault="001277AF">
      <w:pPr>
        <w:rPr>
          <w:rFonts w:ascii="Arial" w:hAnsi="Arial" w:cs="Arial"/>
          <w:szCs w:val="24"/>
        </w:rPr>
      </w:pPr>
    </w:p>
    <w:p w:rsidR="00CF4E4F" w:rsidRDefault="00CF4E4F">
      <w:pPr>
        <w:jc w:val="center"/>
        <w:rPr>
          <w:rFonts w:ascii="Arial" w:hAnsi="Arial" w:cs="Arial"/>
          <w:b/>
          <w:sz w:val="22"/>
          <w:szCs w:val="22"/>
          <w:u w:val="single"/>
        </w:rPr>
      </w:pPr>
    </w:p>
    <w:sectPr w:rsidR="00CF4E4F" w:rsidSect="007B0010">
      <w:headerReference w:type="default" r:id="rId16"/>
      <w:footerReference w:type="even" r:id="rId17"/>
      <w:footerReference w:type="default" r:id="rId18"/>
      <w:pgSz w:w="12240" w:h="15840" w:code="1"/>
      <w:pgMar w:top="14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4F" w:rsidRDefault="00CF4E4F">
      <w:r>
        <w:separator/>
      </w:r>
    </w:p>
  </w:endnote>
  <w:endnote w:type="continuationSeparator" w:id="0">
    <w:p w:rsidR="00CF4E4F" w:rsidRDefault="00CF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4F" w:rsidRDefault="00CF4E4F" w:rsidP="00A67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F4E4F" w:rsidRDefault="00CF4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4F" w:rsidRDefault="00CF4E4F" w:rsidP="00A11473">
    <w:pPr>
      <w:pStyle w:val="Footer"/>
      <w:ind w:right="360"/>
      <w:jc w:val="right"/>
      <w:rPr>
        <w:rFonts w:ascii="Arial" w:hAnsi="Arial"/>
        <w:sz w:val="20"/>
      </w:rPr>
    </w:pP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sidR="00256E74">
      <w:rPr>
        <w:rStyle w:val="PageNumber"/>
        <w:noProof/>
      </w:rPr>
      <w:t>32</w:t>
    </w:r>
    <w:r>
      <w:rPr>
        <w:rStyle w:val="PageNumber"/>
      </w:rPr>
      <w:fldChar w:fldCharType="end"/>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4F" w:rsidRDefault="00CF4E4F">
      <w:r>
        <w:separator/>
      </w:r>
    </w:p>
  </w:footnote>
  <w:footnote w:type="continuationSeparator" w:id="0">
    <w:p w:rsidR="00CF4E4F" w:rsidRDefault="00CF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4F" w:rsidRDefault="00CF4E4F">
    <w:pPr>
      <w:pStyle w:val="Header"/>
      <w:rPr>
        <w:rFonts w:ascii="Arial" w:hAnsi="Arial"/>
        <w:sz w:val="20"/>
      </w:rPr>
    </w:pPr>
    <w:r>
      <w:rPr>
        <w:rFonts w:ascii="Arial" w:hAnsi="Arial"/>
        <w:sz w:val="20"/>
      </w:rPr>
      <w:t>49 CFR Part 23</w:t>
    </w:r>
    <w:r>
      <w:rPr>
        <w:rFonts w:ascii="Arial" w:hAnsi="Arial"/>
        <w:sz w:val="20"/>
      </w:rPr>
      <w:tab/>
    </w:r>
    <w:r>
      <w:rPr>
        <w:rFonts w:ascii="Arial" w:hAnsi="Arial"/>
        <w:sz w:val="20"/>
      </w:rPr>
      <w:tab/>
    </w:r>
    <w:r>
      <w:rPr>
        <w:rFonts w:ascii="Arial" w:hAnsi="Arial"/>
        <w:sz w:val="20"/>
      </w:rPr>
      <w:tab/>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24"/>
    <w:multiLevelType w:val="hybridMultilevel"/>
    <w:tmpl w:val="F1120368"/>
    <w:lvl w:ilvl="0" w:tplc="25F459C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50E"/>
    <w:multiLevelType w:val="hybridMultilevel"/>
    <w:tmpl w:val="1A1AC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12CEC"/>
    <w:multiLevelType w:val="hybridMultilevel"/>
    <w:tmpl w:val="E424B9D8"/>
    <w:lvl w:ilvl="0" w:tplc="DF9CF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A0DBF"/>
    <w:multiLevelType w:val="hybridMultilevel"/>
    <w:tmpl w:val="27683060"/>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D5553"/>
    <w:multiLevelType w:val="hybridMultilevel"/>
    <w:tmpl w:val="370AEFCC"/>
    <w:lvl w:ilvl="0" w:tplc="0B7035B8">
      <w:start w:val="1"/>
      <w:numFmt w:val="bullet"/>
      <w:lvlText w:val="•"/>
      <w:lvlJc w:val="left"/>
      <w:pPr>
        <w:tabs>
          <w:tab w:val="num" w:pos="720"/>
        </w:tabs>
        <w:ind w:left="720" w:hanging="360"/>
      </w:pPr>
      <w:rPr>
        <w:rFonts w:ascii="Times New Roman" w:hAnsi="Times New Roman" w:hint="default"/>
      </w:rPr>
    </w:lvl>
    <w:lvl w:ilvl="1" w:tplc="2B1A04B0" w:tentative="1">
      <w:start w:val="1"/>
      <w:numFmt w:val="bullet"/>
      <w:lvlText w:val="•"/>
      <w:lvlJc w:val="left"/>
      <w:pPr>
        <w:tabs>
          <w:tab w:val="num" w:pos="1440"/>
        </w:tabs>
        <w:ind w:left="1440" w:hanging="360"/>
      </w:pPr>
      <w:rPr>
        <w:rFonts w:ascii="Times New Roman" w:hAnsi="Times New Roman" w:hint="default"/>
      </w:rPr>
    </w:lvl>
    <w:lvl w:ilvl="2" w:tplc="529A3D16" w:tentative="1">
      <w:start w:val="1"/>
      <w:numFmt w:val="bullet"/>
      <w:lvlText w:val="•"/>
      <w:lvlJc w:val="left"/>
      <w:pPr>
        <w:tabs>
          <w:tab w:val="num" w:pos="2160"/>
        </w:tabs>
        <w:ind w:left="2160" w:hanging="360"/>
      </w:pPr>
      <w:rPr>
        <w:rFonts w:ascii="Times New Roman" w:hAnsi="Times New Roman" w:hint="default"/>
      </w:rPr>
    </w:lvl>
    <w:lvl w:ilvl="3" w:tplc="D2FEE8BA" w:tentative="1">
      <w:start w:val="1"/>
      <w:numFmt w:val="bullet"/>
      <w:lvlText w:val="•"/>
      <w:lvlJc w:val="left"/>
      <w:pPr>
        <w:tabs>
          <w:tab w:val="num" w:pos="2880"/>
        </w:tabs>
        <w:ind w:left="2880" w:hanging="360"/>
      </w:pPr>
      <w:rPr>
        <w:rFonts w:ascii="Times New Roman" w:hAnsi="Times New Roman" w:hint="default"/>
      </w:rPr>
    </w:lvl>
    <w:lvl w:ilvl="4" w:tplc="BB0C4654" w:tentative="1">
      <w:start w:val="1"/>
      <w:numFmt w:val="bullet"/>
      <w:lvlText w:val="•"/>
      <w:lvlJc w:val="left"/>
      <w:pPr>
        <w:tabs>
          <w:tab w:val="num" w:pos="3600"/>
        </w:tabs>
        <w:ind w:left="3600" w:hanging="360"/>
      </w:pPr>
      <w:rPr>
        <w:rFonts w:ascii="Times New Roman" w:hAnsi="Times New Roman" w:hint="default"/>
      </w:rPr>
    </w:lvl>
    <w:lvl w:ilvl="5" w:tplc="69426B4E" w:tentative="1">
      <w:start w:val="1"/>
      <w:numFmt w:val="bullet"/>
      <w:lvlText w:val="•"/>
      <w:lvlJc w:val="left"/>
      <w:pPr>
        <w:tabs>
          <w:tab w:val="num" w:pos="4320"/>
        </w:tabs>
        <w:ind w:left="4320" w:hanging="360"/>
      </w:pPr>
      <w:rPr>
        <w:rFonts w:ascii="Times New Roman" w:hAnsi="Times New Roman" w:hint="default"/>
      </w:rPr>
    </w:lvl>
    <w:lvl w:ilvl="6" w:tplc="EFB20686" w:tentative="1">
      <w:start w:val="1"/>
      <w:numFmt w:val="bullet"/>
      <w:lvlText w:val="•"/>
      <w:lvlJc w:val="left"/>
      <w:pPr>
        <w:tabs>
          <w:tab w:val="num" w:pos="5040"/>
        </w:tabs>
        <w:ind w:left="5040" w:hanging="360"/>
      </w:pPr>
      <w:rPr>
        <w:rFonts w:ascii="Times New Roman" w:hAnsi="Times New Roman" w:hint="default"/>
      </w:rPr>
    </w:lvl>
    <w:lvl w:ilvl="7" w:tplc="B344EEFA" w:tentative="1">
      <w:start w:val="1"/>
      <w:numFmt w:val="bullet"/>
      <w:lvlText w:val="•"/>
      <w:lvlJc w:val="left"/>
      <w:pPr>
        <w:tabs>
          <w:tab w:val="num" w:pos="5760"/>
        </w:tabs>
        <w:ind w:left="5760" w:hanging="360"/>
      </w:pPr>
      <w:rPr>
        <w:rFonts w:ascii="Times New Roman" w:hAnsi="Times New Roman" w:hint="default"/>
      </w:rPr>
    </w:lvl>
    <w:lvl w:ilvl="8" w:tplc="8ECA4E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2565A8"/>
    <w:multiLevelType w:val="hybridMultilevel"/>
    <w:tmpl w:val="3DD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31DC1"/>
    <w:multiLevelType w:val="hybridMultilevel"/>
    <w:tmpl w:val="72ACA000"/>
    <w:lvl w:ilvl="0" w:tplc="A900D732">
      <w:start w:val="1"/>
      <w:numFmt w:val="bullet"/>
      <w:lvlText w:val="–"/>
      <w:lvlJc w:val="left"/>
      <w:pPr>
        <w:tabs>
          <w:tab w:val="num" w:pos="720"/>
        </w:tabs>
        <w:ind w:left="720" w:hanging="360"/>
      </w:pPr>
      <w:rPr>
        <w:rFonts w:ascii="Arial" w:hAnsi="Arial" w:hint="default"/>
      </w:rPr>
    </w:lvl>
    <w:lvl w:ilvl="1" w:tplc="2D380808">
      <w:start w:val="1"/>
      <w:numFmt w:val="bullet"/>
      <w:lvlText w:val="–"/>
      <w:lvlJc w:val="left"/>
      <w:pPr>
        <w:tabs>
          <w:tab w:val="num" w:pos="1440"/>
        </w:tabs>
        <w:ind w:left="1440" w:hanging="360"/>
      </w:pPr>
      <w:rPr>
        <w:rFonts w:ascii="Arial" w:hAnsi="Arial" w:hint="default"/>
      </w:rPr>
    </w:lvl>
    <w:lvl w:ilvl="2" w:tplc="7D861C66" w:tentative="1">
      <w:start w:val="1"/>
      <w:numFmt w:val="bullet"/>
      <w:lvlText w:val="–"/>
      <w:lvlJc w:val="left"/>
      <w:pPr>
        <w:tabs>
          <w:tab w:val="num" w:pos="2160"/>
        </w:tabs>
        <w:ind w:left="2160" w:hanging="360"/>
      </w:pPr>
      <w:rPr>
        <w:rFonts w:ascii="Arial" w:hAnsi="Arial" w:hint="default"/>
      </w:rPr>
    </w:lvl>
    <w:lvl w:ilvl="3" w:tplc="F132C648" w:tentative="1">
      <w:start w:val="1"/>
      <w:numFmt w:val="bullet"/>
      <w:lvlText w:val="–"/>
      <w:lvlJc w:val="left"/>
      <w:pPr>
        <w:tabs>
          <w:tab w:val="num" w:pos="2880"/>
        </w:tabs>
        <w:ind w:left="2880" w:hanging="360"/>
      </w:pPr>
      <w:rPr>
        <w:rFonts w:ascii="Arial" w:hAnsi="Arial" w:hint="default"/>
      </w:rPr>
    </w:lvl>
    <w:lvl w:ilvl="4" w:tplc="4A203076" w:tentative="1">
      <w:start w:val="1"/>
      <w:numFmt w:val="bullet"/>
      <w:lvlText w:val="–"/>
      <w:lvlJc w:val="left"/>
      <w:pPr>
        <w:tabs>
          <w:tab w:val="num" w:pos="3600"/>
        </w:tabs>
        <w:ind w:left="3600" w:hanging="360"/>
      </w:pPr>
      <w:rPr>
        <w:rFonts w:ascii="Arial" w:hAnsi="Arial" w:hint="default"/>
      </w:rPr>
    </w:lvl>
    <w:lvl w:ilvl="5" w:tplc="876CC6C6" w:tentative="1">
      <w:start w:val="1"/>
      <w:numFmt w:val="bullet"/>
      <w:lvlText w:val="–"/>
      <w:lvlJc w:val="left"/>
      <w:pPr>
        <w:tabs>
          <w:tab w:val="num" w:pos="4320"/>
        </w:tabs>
        <w:ind w:left="4320" w:hanging="360"/>
      </w:pPr>
      <w:rPr>
        <w:rFonts w:ascii="Arial" w:hAnsi="Arial" w:hint="default"/>
      </w:rPr>
    </w:lvl>
    <w:lvl w:ilvl="6" w:tplc="51BAA1FA" w:tentative="1">
      <w:start w:val="1"/>
      <w:numFmt w:val="bullet"/>
      <w:lvlText w:val="–"/>
      <w:lvlJc w:val="left"/>
      <w:pPr>
        <w:tabs>
          <w:tab w:val="num" w:pos="5040"/>
        </w:tabs>
        <w:ind w:left="5040" w:hanging="360"/>
      </w:pPr>
      <w:rPr>
        <w:rFonts w:ascii="Arial" w:hAnsi="Arial" w:hint="default"/>
      </w:rPr>
    </w:lvl>
    <w:lvl w:ilvl="7" w:tplc="6FC2DD0E" w:tentative="1">
      <w:start w:val="1"/>
      <w:numFmt w:val="bullet"/>
      <w:lvlText w:val="–"/>
      <w:lvlJc w:val="left"/>
      <w:pPr>
        <w:tabs>
          <w:tab w:val="num" w:pos="5760"/>
        </w:tabs>
        <w:ind w:left="5760" w:hanging="360"/>
      </w:pPr>
      <w:rPr>
        <w:rFonts w:ascii="Arial" w:hAnsi="Arial" w:hint="default"/>
      </w:rPr>
    </w:lvl>
    <w:lvl w:ilvl="8" w:tplc="08CA6E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4A102D"/>
    <w:multiLevelType w:val="hybridMultilevel"/>
    <w:tmpl w:val="3AD69BA6"/>
    <w:lvl w:ilvl="0" w:tplc="375C1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02A90"/>
    <w:multiLevelType w:val="multilevel"/>
    <w:tmpl w:val="475A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452F7"/>
    <w:multiLevelType w:val="singleLevel"/>
    <w:tmpl w:val="1C0C534E"/>
    <w:lvl w:ilvl="0">
      <w:start w:val="1"/>
      <w:numFmt w:val="decimal"/>
      <w:lvlText w:val="%1."/>
      <w:lvlJc w:val="left"/>
      <w:pPr>
        <w:tabs>
          <w:tab w:val="num" w:pos="1080"/>
        </w:tabs>
        <w:ind w:left="1080" w:hanging="360"/>
      </w:pPr>
      <w:rPr>
        <w:rFonts w:hint="default"/>
      </w:rPr>
    </w:lvl>
  </w:abstractNum>
  <w:abstractNum w:abstractNumId="10" w15:restartNumberingAfterBreak="0">
    <w:nsid w:val="20772E81"/>
    <w:multiLevelType w:val="hybridMultilevel"/>
    <w:tmpl w:val="B060EEA2"/>
    <w:lvl w:ilvl="0" w:tplc="5DAE76E0">
      <w:start w:val="1"/>
      <w:numFmt w:val="bullet"/>
      <w:lvlText w:val="•"/>
      <w:lvlJc w:val="left"/>
      <w:pPr>
        <w:tabs>
          <w:tab w:val="num" w:pos="720"/>
        </w:tabs>
        <w:ind w:left="720" w:hanging="360"/>
      </w:pPr>
      <w:rPr>
        <w:rFonts w:ascii="Arial" w:hAnsi="Arial" w:hint="default"/>
      </w:rPr>
    </w:lvl>
    <w:lvl w:ilvl="1" w:tplc="EACAF3C4" w:tentative="1">
      <w:start w:val="1"/>
      <w:numFmt w:val="bullet"/>
      <w:lvlText w:val="•"/>
      <w:lvlJc w:val="left"/>
      <w:pPr>
        <w:tabs>
          <w:tab w:val="num" w:pos="1440"/>
        </w:tabs>
        <w:ind w:left="1440" w:hanging="360"/>
      </w:pPr>
      <w:rPr>
        <w:rFonts w:ascii="Arial" w:hAnsi="Arial" w:hint="default"/>
      </w:rPr>
    </w:lvl>
    <w:lvl w:ilvl="2" w:tplc="2C981EC0" w:tentative="1">
      <w:start w:val="1"/>
      <w:numFmt w:val="bullet"/>
      <w:lvlText w:val="•"/>
      <w:lvlJc w:val="left"/>
      <w:pPr>
        <w:tabs>
          <w:tab w:val="num" w:pos="2160"/>
        </w:tabs>
        <w:ind w:left="2160" w:hanging="360"/>
      </w:pPr>
      <w:rPr>
        <w:rFonts w:ascii="Arial" w:hAnsi="Arial" w:hint="default"/>
      </w:rPr>
    </w:lvl>
    <w:lvl w:ilvl="3" w:tplc="05B2F220" w:tentative="1">
      <w:start w:val="1"/>
      <w:numFmt w:val="bullet"/>
      <w:lvlText w:val="•"/>
      <w:lvlJc w:val="left"/>
      <w:pPr>
        <w:tabs>
          <w:tab w:val="num" w:pos="2880"/>
        </w:tabs>
        <w:ind w:left="2880" w:hanging="360"/>
      </w:pPr>
      <w:rPr>
        <w:rFonts w:ascii="Arial" w:hAnsi="Arial" w:hint="default"/>
      </w:rPr>
    </w:lvl>
    <w:lvl w:ilvl="4" w:tplc="4934B534" w:tentative="1">
      <w:start w:val="1"/>
      <w:numFmt w:val="bullet"/>
      <w:lvlText w:val="•"/>
      <w:lvlJc w:val="left"/>
      <w:pPr>
        <w:tabs>
          <w:tab w:val="num" w:pos="3600"/>
        </w:tabs>
        <w:ind w:left="3600" w:hanging="360"/>
      </w:pPr>
      <w:rPr>
        <w:rFonts w:ascii="Arial" w:hAnsi="Arial" w:hint="default"/>
      </w:rPr>
    </w:lvl>
    <w:lvl w:ilvl="5" w:tplc="FA182040" w:tentative="1">
      <w:start w:val="1"/>
      <w:numFmt w:val="bullet"/>
      <w:lvlText w:val="•"/>
      <w:lvlJc w:val="left"/>
      <w:pPr>
        <w:tabs>
          <w:tab w:val="num" w:pos="4320"/>
        </w:tabs>
        <w:ind w:left="4320" w:hanging="360"/>
      </w:pPr>
      <w:rPr>
        <w:rFonts w:ascii="Arial" w:hAnsi="Arial" w:hint="default"/>
      </w:rPr>
    </w:lvl>
    <w:lvl w:ilvl="6" w:tplc="939EADAA" w:tentative="1">
      <w:start w:val="1"/>
      <w:numFmt w:val="bullet"/>
      <w:lvlText w:val="•"/>
      <w:lvlJc w:val="left"/>
      <w:pPr>
        <w:tabs>
          <w:tab w:val="num" w:pos="5040"/>
        </w:tabs>
        <w:ind w:left="5040" w:hanging="360"/>
      </w:pPr>
      <w:rPr>
        <w:rFonts w:ascii="Arial" w:hAnsi="Arial" w:hint="default"/>
      </w:rPr>
    </w:lvl>
    <w:lvl w:ilvl="7" w:tplc="E5720A2C" w:tentative="1">
      <w:start w:val="1"/>
      <w:numFmt w:val="bullet"/>
      <w:lvlText w:val="•"/>
      <w:lvlJc w:val="left"/>
      <w:pPr>
        <w:tabs>
          <w:tab w:val="num" w:pos="5760"/>
        </w:tabs>
        <w:ind w:left="5760" w:hanging="360"/>
      </w:pPr>
      <w:rPr>
        <w:rFonts w:ascii="Arial" w:hAnsi="Arial" w:hint="default"/>
      </w:rPr>
    </w:lvl>
    <w:lvl w:ilvl="8" w:tplc="7C08AC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CA0FA5"/>
    <w:multiLevelType w:val="hybridMultilevel"/>
    <w:tmpl w:val="9198F640"/>
    <w:lvl w:ilvl="0" w:tplc="8F8C56A0">
      <w:start w:val="1"/>
      <w:numFmt w:val="decimal"/>
      <w:lvlText w:val="%1."/>
      <w:lvlJc w:val="left"/>
      <w:pPr>
        <w:tabs>
          <w:tab w:val="num" w:pos="810"/>
        </w:tabs>
        <w:ind w:left="810" w:hanging="360"/>
      </w:pPr>
      <w:rPr>
        <w:rFonts w:hint="default"/>
        <w:i w:val="0"/>
      </w:rPr>
    </w:lvl>
    <w:lvl w:ilvl="1" w:tplc="FA2CFA60">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23703BAB"/>
    <w:multiLevelType w:val="hybridMultilevel"/>
    <w:tmpl w:val="E828D112"/>
    <w:lvl w:ilvl="0" w:tplc="171CF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019F7"/>
    <w:multiLevelType w:val="hybridMultilevel"/>
    <w:tmpl w:val="2FDC6A98"/>
    <w:lvl w:ilvl="0" w:tplc="CE8C4510">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693735"/>
    <w:multiLevelType w:val="hybridMultilevel"/>
    <w:tmpl w:val="3C8AE158"/>
    <w:lvl w:ilvl="0" w:tplc="FA2CFA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F2F8D"/>
    <w:multiLevelType w:val="singleLevel"/>
    <w:tmpl w:val="C31826A2"/>
    <w:lvl w:ilvl="0">
      <w:start w:val="1"/>
      <w:numFmt w:val="decimal"/>
      <w:lvlText w:val="%1."/>
      <w:lvlJc w:val="left"/>
      <w:pPr>
        <w:tabs>
          <w:tab w:val="num" w:pos="1080"/>
        </w:tabs>
        <w:ind w:left="1080" w:hanging="360"/>
      </w:pPr>
      <w:rPr>
        <w:rFonts w:hint="default"/>
      </w:rPr>
    </w:lvl>
  </w:abstractNum>
  <w:abstractNum w:abstractNumId="16" w15:restartNumberingAfterBreak="0">
    <w:nsid w:val="28590DCE"/>
    <w:multiLevelType w:val="hybridMultilevel"/>
    <w:tmpl w:val="72FEE53E"/>
    <w:lvl w:ilvl="0" w:tplc="45449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F07D2"/>
    <w:multiLevelType w:val="hybridMultilevel"/>
    <w:tmpl w:val="49326DF4"/>
    <w:lvl w:ilvl="0" w:tplc="7256D1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3171AB"/>
    <w:multiLevelType w:val="hybridMultilevel"/>
    <w:tmpl w:val="EB744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B71655"/>
    <w:multiLevelType w:val="hybridMultilevel"/>
    <w:tmpl w:val="CF801A6E"/>
    <w:lvl w:ilvl="0" w:tplc="F3B898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4045E"/>
    <w:multiLevelType w:val="hybridMultilevel"/>
    <w:tmpl w:val="B1A0E2D2"/>
    <w:lvl w:ilvl="0" w:tplc="1F882298">
      <w:start w:val="1"/>
      <w:numFmt w:val="lowerLetter"/>
      <w:lvlText w:val="%1."/>
      <w:lvlJc w:val="left"/>
      <w:pPr>
        <w:tabs>
          <w:tab w:val="num" w:pos="1080"/>
        </w:tabs>
        <w:ind w:left="1080" w:hanging="360"/>
      </w:pPr>
      <w:rPr>
        <w:rFonts w:hint="default"/>
      </w:rPr>
    </w:lvl>
    <w:lvl w:ilvl="1" w:tplc="28743BC4">
      <w:start w:val="1"/>
      <w:numFmt w:val="upperLetter"/>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B25778"/>
    <w:multiLevelType w:val="singleLevel"/>
    <w:tmpl w:val="B29A2CDC"/>
    <w:lvl w:ilvl="0">
      <w:start w:val="1"/>
      <w:numFmt w:val="decimal"/>
      <w:lvlText w:val="%1."/>
      <w:lvlJc w:val="left"/>
      <w:pPr>
        <w:tabs>
          <w:tab w:val="num" w:pos="1080"/>
        </w:tabs>
        <w:ind w:left="1080" w:hanging="360"/>
      </w:pPr>
      <w:rPr>
        <w:rFonts w:hint="default"/>
      </w:rPr>
    </w:lvl>
  </w:abstractNum>
  <w:abstractNum w:abstractNumId="22" w15:restartNumberingAfterBreak="0">
    <w:nsid w:val="3A6C70EA"/>
    <w:multiLevelType w:val="hybridMultilevel"/>
    <w:tmpl w:val="7B2835C8"/>
    <w:lvl w:ilvl="0" w:tplc="7256D1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4B4520"/>
    <w:multiLevelType w:val="hybridMultilevel"/>
    <w:tmpl w:val="2F44B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E76D8A"/>
    <w:multiLevelType w:val="hybridMultilevel"/>
    <w:tmpl w:val="30BE5A20"/>
    <w:lvl w:ilvl="0" w:tplc="0C383BEA">
      <w:start w:val="1"/>
      <w:numFmt w:val="bullet"/>
      <w:lvlText w:val="•"/>
      <w:lvlJc w:val="left"/>
      <w:pPr>
        <w:tabs>
          <w:tab w:val="num" w:pos="720"/>
        </w:tabs>
        <w:ind w:left="720" w:hanging="360"/>
      </w:pPr>
      <w:rPr>
        <w:rFonts w:ascii="Times New Roman" w:hAnsi="Times New Roman" w:hint="default"/>
      </w:rPr>
    </w:lvl>
    <w:lvl w:ilvl="1" w:tplc="CF209498" w:tentative="1">
      <w:start w:val="1"/>
      <w:numFmt w:val="bullet"/>
      <w:lvlText w:val="•"/>
      <w:lvlJc w:val="left"/>
      <w:pPr>
        <w:tabs>
          <w:tab w:val="num" w:pos="1440"/>
        </w:tabs>
        <w:ind w:left="1440" w:hanging="360"/>
      </w:pPr>
      <w:rPr>
        <w:rFonts w:ascii="Times New Roman" w:hAnsi="Times New Roman" w:hint="default"/>
      </w:rPr>
    </w:lvl>
    <w:lvl w:ilvl="2" w:tplc="1CF07528" w:tentative="1">
      <w:start w:val="1"/>
      <w:numFmt w:val="bullet"/>
      <w:lvlText w:val="•"/>
      <w:lvlJc w:val="left"/>
      <w:pPr>
        <w:tabs>
          <w:tab w:val="num" w:pos="2160"/>
        </w:tabs>
        <w:ind w:left="2160" w:hanging="360"/>
      </w:pPr>
      <w:rPr>
        <w:rFonts w:ascii="Times New Roman" w:hAnsi="Times New Roman" w:hint="default"/>
      </w:rPr>
    </w:lvl>
    <w:lvl w:ilvl="3" w:tplc="1E4243E4" w:tentative="1">
      <w:start w:val="1"/>
      <w:numFmt w:val="bullet"/>
      <w:lvlText w:val="•"/>
      <w:lvlJc w:val="left"/>
      <w:pPr>
        <w:tabs>
          <w:tab w:val="num" w:pos="2880"/>
        </w:tabs>
        <w:ind w:left="2880" w:hanging="360"/>
      </w:pPr>
      <w:rPr>
        <w:rFonts w:ascii="Times New Roman" w:hAnsi="Times New Roman" w:hint="default"/>
      </w:rPr>
    </w:lvl>
    <w:lvl w:ilvl="4" w:tplc="D9261AFA" w:tentative="1">
      <w:start w:val="1"/>
      <w:numFmt w:val="bullet"/>
      <w:lvlText w:val="•"/>
      <w:lvlJc w:val="left"/>
      <w:pPr>
        <w:tabs>
          <w:tab w:val="num" w:pos="3600"/>
        </w:tabs>
        <w:ind w:left="3600" w:hanging="360"/>
      </w:pPr>
      <w:rPr>
        <w:rFonts w:ascii="Times New Roman" w:hAnsi="Times New Roman" w:hint="default"/>
      </w:rPr>
    </w:lvl>
    <w:lvl w:ilvl="5" w:tplc="2D78A3B8" w:tentative="1">
      <w:start w:val="1"/>
      <w:numFmt w:val="bullet"/>
      <w:lvlText w:val="•"/>
      <w:lvlJc w:val="left"/>
      <w:pPr>
        <w:tabs>
          <w:tab w:val="num" w:pos="4320"/>
        </w:tabs>
        <w:ind w:left="4320" w:hanging="360"/>
      </w:pPr>
      <w:rPr>
        <w:rFonts w:ascii="Times New Roman" w:hAnsi="Times New Roman" w:hint="default"/>
      </w:rPr>
    </w:lvl>
    <w:lvl w:ilvl="6" w:tplc="72C2DC28" w:tentative="1">
      <w:start w:val="1"/>
      <w:numFmt w:val="bullet"/>
      <w:lvlText w:val="•"/>
      <w:lvlJc w:val="left"/>
      <w:pPr>
        <w:tabs>
          <w:tab w:val="num" w:pos="5040"/>
        </w:tabs>
        <w:ind w:left="5040" w:hanging="360"/>
      </w:pPr>
      <w:rPr>
        <w:rFonts w:ascii="Times New Roman" w:hAnsi="Times New Roman" w:hint="default"/>
      </w:rPr>
    </w:lvl>
    <w:lvl w:ilvl="7" w:tplc="8FE49FB8" w:tentative="1">
      <w:start w:val="1"/>
      <w:numFmt w:val="bullet"/>
      <w:lvlText w:val="•"/>
      <w:lvlJc w:val="left"/>
      <w:pPr>
        <w:tabs>
          <w:tab w:val="num" w:pos="5760"/>
        </w:tabs>
        <w:ind w:left="5760" w:hanging="360"/>
      </w:pPr>
      <w:rPr>
        <w:rFonts w:ascii="Times New Roman" w:hAnsi="Times New Roman" w:hint="default"/>
      </w:rPr>
    </w:lvl>
    <w:lvl w:ilvl="8" w:tplc="C628A2F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5753FB"/>
    <w:multiLevelType w:val="hybridMultilevel"/>
    <w:tmpl w:val="15EC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061CC"/>
    <w:multiLevelType w:val="hybridMultilevel"/>
    <w:tmpl w:val="FD2C125A"/>
    <w:lvl w:ilvl="0" w:tplc="41861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E16A29"/>
    <w:multiLevelType w:val="hybridMultilevel"/>
    <w:tmpl w:val="897854B0"/>
    <w:lvl w:ilvl="0" w:tplc="375C1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BC2E30"/>
    <w:multiLevelType w:val="hybridMultilevel"/>
    <w:tmpl w:val="2A822950"/>
    <w:lvl w:ilvl="0" w:tplc="7256D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32B19"/>
    <w:multiLevelType w:val="hybridMultilevel"/>
    <w:tmpl w:val="9F062D4A"/>
    <w:lvl w:ilvl="0" w:tplc="718C7CA0">
      <w:start w:val="1"/>
      <w:numFmt w:val="decimal"/>
      <w:lvlText w:val="%1."/>
      <w:lvlJc w:val="left"/>
      <w:pPr>
        <w:tabs>
          <w:tab w:val="num" w:pos="660"/>
        </w:tabs>
        <w:ind w:left="660" w:hanging="360"/>
      </w:pPr>
      <w:rPr>
        <w:rFonts w:hint="default"/>
      </w:rPr>
    </w:lvl>
    <w:lvl w:ilvl="1" w:tplc="C5F00B0C">
      <w:start w:val="1"/>
      <w:numFmt w:val="upperLetter"/>
      <w:lvlText w:val="%2."/>
      <w:lvlJc w:val="left"/>
      <w:pPr>
        <w:tabs>
          <w:tab w:val="num" w:pos="1350"/>
        </w:tabs>
        <w:ind w:left="1350" w:hanging="360"/>
      </w:pPr>
      <w:rPr>
        <w:rFonts w:hint="default"/>
        <w:color w:val="auto"/>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4A1D7FA5"/>
    <w:multiLevelType w:val="singleLevel"/>
    <w:tmpl w:val="701C70CA"/>
    <w:lvl w:ilvl="0">
      <w:start w:val="1"/>
      <w:numFmt w:val="decimal"/>
      <w:lvlText w:val="%1."/>
      <w:lvlJc w:val="left"/>
      <w:pPr>
        <w:tabs>
          <w:tab w:val="num" w:pos="1080"/>
        </w:tabs>
        <w:ind w:left="1080" w:hanging="360"/>
      </w:pPr>
      <w:rPr>
        <w:rFonts w:hint="default"/>
      </w:rPr>
    </w:lvl>
  </w:abstractNum>
  <w:abstractNum w:abstractNumId="31" w15:restartNumberingAfterBreak="0">
    <w:nsid w:val="4A9E6528"/>
    <w:multiLevelType w:val="hybridMultilevel"/>
    <w:tmpl w:val="F6EE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5B4A04"/>
    <w:multiLevelType w:val="hybridMultilevel"/>
    <w:tmpl w:val="6DCA3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181EEE"/>
    <w:multiLevelType w:val="hybridMultilevel"/>
    <w:tmpl w:val="A9F6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FB255A"/>
    <w:multiLevelType w:val="hybridMultilevel"/>
    <w:tmpl w:val="6F9E6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952D15"/>
    <w:multiLevelType w:val="hybridMultilevel"/>
    <w:tmpl w:val="8D20A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776B0C"/>
    <w:multiLevelType w:val="hybridMultilevel"/>
    <w:tmpl w:val="2D325550"/>
    <w:lvl w:ilvl="0" w:tplc="2F0893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5D76BA2"/>
    <w:multiLevelType w:val="hybridMultilevel"/>
    <w:tmpl w:val="D644980E"/>
    <w:lvl w:ilvl="0" w:tplc="C36A591E">
      <w:start w:val="1"/>
      <w:numFmt w:val="bullet"/>
      <w:lvlText w:val="•"/>
      <w:lvlJc w:val="left"/>
      <w:pPr>
        <w:tabs>
          <w:tab w:val="num" w:pos="720"/>
        </w:tabs>
        <w:ind w:left="720" w:hanging="360"/>
      </w:pPr>
      <w:rPr>
        <w:rFonts w:ascii="Times New Roman" w:hAnsi="Times New Roman" w:hint="default"/>
      </w:rPr>
    </w:lvl>
    <w:lvl w:ilvl="1" w:tplc="59E61F54" w:tentative="1">
      <w:start w:val="1"/>
      <w:numFmt w:val="bullet"/>
      <w:lvlText w:val="•"/>
      <w:lvlJc w:val="left"/>
      <w:pPr>
        <w:tabs>
          <w:tab w:val="num" w:pos="1440"/>
        </w:tabs>
        <w:ind w:left="1440" w:hanging="360"/>
      </w:pPr>
      <w:rPr>
        <w:rFonts w:ascii="Times New Roman" w:hAnsi="Times New Roman" w:hint="default"/>
      </w:rPr>
    </w:lvl>
    <w:lvl w:ilvl="2" w:tplc="3332511A" w:tentative="1">
      <w:start w:val="1"/>
      <w:numFmt w:val="bullet"/>
      <w:lvlText w:val="•"/>
      <w:lvlJc w:val="left"/>
      <w:pPr>
        <w:tabs>
          <w:tab w:val="num" w:pos="2160"/>
        </w:tabs>
        <w:ind w:left="2160" w:hanging="360"/>
      </w:pPr>
      <w:rPr>
        <w:rFonts w:ascii="Times New Roman" w:hAnsi="Times New Roman" w:hint="default"/>
      </w:rPr>
    </w:lvl>
    <w:lvl w:ilvl="3" w:tplc="D0921732" w:tentative="1">
      <w:start w:val="1"/>
      <w:numFmt w:val="bullet"/>
      <w:lvlText w:val="•"/>
      <w:lvlJc w:val="left"/>
      <w:pPr>
        <w:tabs>
          <w:tab w:val="num" w:pos="2880"/>
        </w:tabs>
        <w:ind w:left="2880" w:hanging="360"/>
      </w:pPr>
      <w:rPr>
        <w:rFonts w:ascii="Times New Roman" w:hAnsi="Times New Roman" w:hint="default"/>
      </w:rPr>
    </w:lvl>
    <w:lvl w:ilvl="4" w:tplc="53A416F4" w:tentative="1">
      <w:start w:val="1"/>
      <w:numFmt w:val="bullet"/>
      <w:lvlText w:val="•"/>
      <w:lvlJc w:val="left"/>
      <w:pPr>
        <w:tabs>
          <w:tab w:val="num" w:pos="3600"/>
        </w:tabs>
        <w:ind w:left="3600" w:hanging="360"/>
      </w:pPr>
      <w:rPr>
        <w:rFonts w:ascii="Times New Roman" w:hAnsi="Times New Roman" w:hint="default"/>
      </w:rPr>
    </w:lvl>
    <w:lvl w:ilvl="5" w:tplc="DEE22D2C" w:tentative="1">
      <w:start w:val="1"/>
      <w:numFmt w:val="bullet"/>
      <w:lvlText w:val="•"/>
      <w:lvlJc w:val="left"/>
      <w:pPr>
        <w:tabs>
          <w:tab w:val="num" w:pos="4320"/>
        </w:tabs>
        <w:ind w:left="4320" w:hanging="360"/>
      </w:pPr>
      <w:rPr>
        <w:rFonts w:ascii="Times New Roman" w:hAnsi="Times New Roman" w:hint="default"/>
      </w:rPr>
    </w:lvl>
    <w:lvl w:ilvl="6" w:tplc="7B2E0AF2" w:tentative="1">
      <w:start w:val="1"/>
      <w:numFmt w:val="bullet"/>
      <w:lvlText w:val="•"/>
      <w:lvlJc w:val="left"/>
      <w:pPr>
        <w:tabs>
          <w:tab w:val="num" w:pos="5040"/>
        </w:tabs>
        <w:ind w:left="5040" w:hanging="360"/>
      </w:pPr>
      <w:rPr>
        <w:rFonts w:ascii="Times New Roman" w:hAnsi="Times New Roman" w:hint="default"/>
      </w:rPr>
    </w:lvl>
    <w:lvl w:ilvl="7" w:tplc="44FCE2D4" w:tentative="1">
      <w:start w:val="1"/>
      <w:numFmt w:val="bullet"/>
      <w:lvlText w:val="•"/>
      <w:lvlJc w:val="left"/>
      <w:pPr>
        <w:tabs>
          <w:tab w:val="num" w:pos="5760"/>
        </w:tabs>
        <w:ind w:left="5760" w:hanging="360"/>
      </w:pPr>
      <w:rPr>
        <w:rFonts w:ascii="Times New Roman" w:hAnsi="Times New Roman" w:hint="default"/>
      </w:rPr>
    </w:lvl>
    <w:lvl w:ilvl="8" w:tplc="657015E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8B96BF5"/>
    <w:multiLevelType w:val="hybridMultilevel"/>
    <w:tmpl w:val="A858B766"/>
    <w:lvl w:ilvl="0" w:tplc="FA2CFA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616F3D"/>
    <w:multiLevelType w:val="hybridMultilevel"/>
    <w:tmpl w:val="28246A1A"/>
    <w:lvl w:ilvl="0" w:tplc="41D62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953503"/>
    <w:multiLevelType w:val="hybridMultilevel"/>
    <w:tmpl w:val="49326DF4"/>
    <w:lvl w:ilvl="0" w:tplc="7256D1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396B02"/>
    <w:multiLevelType w:val="hybridMultilevel"/>
    <w:tmpl w:val="CDC4912A"/>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6C1F97"/>
    <w:multiLevelType w:val="hybridMultilevel"/>
    <w:tmpl w:val="319C9FFE"/>
    <w:lvl w:ilvl="0" w:tplc="4220106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60F308C8"/>
    <w:multiLevelType w:val="hybridMultilevel"/>
    <w:tmpl w:val="1FECEF3C"/>
    <w:lvl w:ilvl="0" w:tplc="7256D17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1B10E02"/>
    <w:multiLevelType w:val="hybridMultilevel"/>
    <w:tmpl w:val="BADAD40C"/>
    <w:lvl w:ilvl="0" w:tplc="BA7E087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4C10D1C"/>
    <w:multiLevelType w:val="hybridMultilevel"/>
    <w:tmpl w:val="4BEADB2C"/>
    <w:lvl w:ilvl="0" w:tplc="FA2CFA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6EA7DD6"/>
    <w:multiLevelType w:val="hybridMultilevel"/>
    <w:tmpl w:val="A71E96CA"/>
    <w:lvl w:ilvl="0" w:tplc="375C17EC">
      <w:start w:val="1"/>
      <w:numFmt w:val="decimal"/>
      <w:lvlText w:val="%1."/>
      <w:lvlJc w:val="left"/>
      <w:pPr>
        <w:ind w:left="192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7" w15:restartNumberingAfterBreak="0">
    <w:nsid w:val="6F845856"/>
    <w:multiLevelType w:val="hybridMultilevel"/>
    <w:tmpl w:val="3C04CF9E"/>
    <w:lvl w:ilvl="0" w:tplc="9C8AC526">
      <w:start w:val="1"/>
      <w:numFmt w:val="bullet"/>
      <w:lvlText w:val="•"/>
      <w:lvlJc w:val="left"/>
      <w:pPr>
        <w:tabs>
          <w:tab w:val="num" w:pos="720"/>
        </w:tabs>
        <w:ind w:left="720" w:hanging="360"/>
      </w:pPr>
      <w:rPr>
        <w:rFonts w:ascii="Times New Roman" w:hAnsi="Times New Roman" w:hint="default"/>
      </w:rPr>
    </w:lvl>
    <w:lvl w:ilvl="1" w:tplc="B40A65C8">
      <w:start w:val="498"/>
      <w:numFmt w:val="bullet"/>
      <w:lvlText w:val="–"/>
      <w:lvlJc w:val="left"/>
      <w:pPr>
        <w:tabs>
          <w:tab w:val="num" w:pos="1440"/>
        </w:tabs>
        <w:ind w:left="1440" w:hanging="360"/>
      </w:pPr>
      <w:rPr>
        <w:rFonts w:ascii="Times New Roman" w:hAnsi="Times New Roman" w:hint="default"/>
      </w:rPr>
    </w:lvl>
    <w:lvl w:ilvl="2" w:tplc="20781A18" w:tentative="1">
      <w:start w:val="1"/>
      <w:numFmt w:val="bullet"/>
      <w:lvlText w:val="•"/>
      <w:lvlJc w:val="left"/>
      <w:pPr>
        <w:tabs>
          <w:tab w:val="num" w:pos="2160"/>
        </w:tabs>
        <w:ind w:left="2160" w:hanging="360"/>
      </w:pPr>
      <w:rPr>
        <w:rFonts w:ascii="Times New Roman" w:hAnsi="Times New Roman" w:hint="default"/>
      </w:rPr>
    </w:lvl>
    <w:lvl w:ilvl="3" w:tplc="58FC232E" w:tentative="1">
      <w:start w:val="1"/>
      <w:numFmt w:val="bullet"/>
      <w:lvlText w:val="•"/>
      <w:lvlJc w:val="left"/>
      <w:pPr>
        <w:tabs>
          <w:tab w:val="num" w:pos="2880"/>
        </w:tabs>
        <w:ind w:left="2880" w:hanging="360"/>
      </w:pPr>
      <w:rPr>
        <w:rFonts w:ascii="Times New Roman" w:hAnsi="Times New Roman" w:hint="default"/>
      </w:rPr>
    </w:lvl>
    <w:lvl w:ilvl="4" w:tplc="F7CA88D0" w:tentative="1">
      <w:start w:val="1"/>
      <w:numFmt w:val="bullet"/>
      <w:lvlText w:val="•"/>
      <w:lvlJc w:val="left"/>
      <w:pPr>
        <w:tabs>
          <w:tab w:val="num" w:pos="3600"/>
        </w:tabs>
        <w:ind w:left="3600" w:hanging="360"/>
      </w:pPr>
      <w:rPr>
        <w:rFonts w:ascii="Times New Roman" w:hAnsi="Times New Roman" w:hint="default"/>
      </w:rPr>
    </w:lvl>
    <w:lvl w:ilvl="5" w:tplc="125CA19A" w:tentative="1">
      <w:start w:val="1"/>
      <w:numFmt w:val="bullet"/>
      <w:lvlText w:val="•"/>
      <w:lvlJc w:val="left"/>
      <w:pPr>
        <w:tabs>
          <w:tab w:val="num" w:pos="4320"/>
        </w:tabs>
        <w:ind w:left="4320" w:hanging="360"/>
      </w:pPr>
      <w:rPr>
        <w:rFonts w:ascii="Times New Roman" w:hAnsi="Times New Roman" w:hint="default"/>
      </w:rPr>
    </w:lvl>
    <w:lvl w:ilvl="6" w:tplc="FB92BC2E" w:tentative="1">
      <w:start w:val="1"/>
      <w:numFmt w:val="bullet"/>
      <w:lvlText w:val="•"/>
      <w:lvlJc w:val="left"/>
      <w:pPr>
        <w:tabs>
          <w:tab w:val="num" w:pos="5040"/>
        </w:tabs>
        <w:ind w:left="5040" w:hanging="360"/>
      </w:pPr>
      <w:rPr>
        <w:rFonts w:ascii="Times New Roman" w:hAnsi="Times New Roman" w:hint="default"/>
      </w:rPr>
    </w:lvl>
    <w:lvl w:ilvl="7" w:tplc="A7529BEC" w:tentative="1">
      <w:start w:val="1"/>
      <w:numFmt w:val="bullet"/>
      <w:lvlText w:val="•"/>
      <w:lvlJc w:val="left"/>
      <w:pPr>
        <w:tabs>
          <w:tab w:val="num" w:pos="5760"/>
        </w:tabs>
        <w:ind w:left="5760" w:hanging="360"/>
      </w:pPr>
      <w:rPr>
        <w:rFonts w:ascii="Times New Roman" w:hAnsi="Times New Roman" w:hint="default"/>
      </w:rPr>
    </w:lvl>
    <w:lvl w:ilvl="8" w:tplc="319C782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3E9027B"/>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78A358A5"/>
    <w:multiLevelType w:val="singleLevel"/>
    <w:tmpl w:val="F34E9230"/>
    <w:lvl w:ilvl="0">
      <w:start w:val="1"/>
      <w:numFmt w:val="decimal"/>
      <w:lvlText w:val="%1."/>
      <w:lvlJc w:val="left"/>
      <w:pPr>
        <w:tabs>
          <w:tab w:val="num" w:pos="1080"/>
        </w:tabs>
        <w:ind w:left="1080" w:hanging="360"/>
      </w:pPr>
      <w:rPr>
        <w:rFonts w:hint="default"/>
      </w:rPr>
    </w:lvl>
  </w:abstractNum>
  <w:num w:numId="1">
    <w:abstractNumId w:val="49"/>
  </w:num>
  <w:num w:numId="2">
    <w:abstractNumId w:val="15"/>
  </w:num>
  <w:num w:numId="3">
    <w:abstractNumId w:val="48"/>
  </w:num>
  <w:num w:numId="4">
    <w:abstractNumId w:val="30"/>
  </w:num>
  <w:num w:numId="5">
    <w:abstractNumId w:val="21"/>
  </w:num>
  <w:num w:numId="6">
    <w:abstractNumId w:val="9"/>
  </w:num>
  <w:num w:numId="7">
    <w:abstractNumId w:val="44"/>
  </w:num>
  <w:num w:numId="8">
    <w:abstractNumId w:val="20"/>
  </w:num>
  <w:num w:numId="9">
    <w:abstractNumId w:val="18"/>
  </w:num>
  <w:num w:numId="10">
    <w:abstractNumId w:val="22"/>
  </w:num>
  <w:num w:numId="11">
    <w:abstractNumId w:val="43"/>
  </w:num>
  <w:num w:numId="12">
    <w:abstractNumId w:val="17"/>
  </w:num>
  <w:num w:numId="13">
    <w:abstractNumId w:val="33"/>
  </w:num>
  <w:num w:numId="14">
    <w:abstractNumId w:val="32"/>
  </w:num>
  <w:num w:numId="15">
    <w:abstractNumId w:val="39"/>
  </w:num>
  <w:num w:numId="16">
    <w:abstractNumId w:val="19"/>
  </w:num>
  <w:num w:numId="17">
    <w:abstractNumId w:val="14"/>
  </w:num>
  <w:num w:numId="18">
    <w:abstractNumId w:val="45"/>
  </w:num>
  <w:num w:numId="19">
    <w:abstractNumId w:val="11"/>
  </w:num>
  <w:num w:numId="20">
    <w:abstractNumId w:val="23"/>
  </w:num>
  <w:num w:numId="21">
    <w:abstractNumId w:val="38"/>
  </w:num>
  <w:num w:numId="22">
    <w:abstractNumId w:val="35"/>
  </w:num>
  <w:num w:numId="23">
    <w:abstractNumId w:val="34"/>
  </w:num>
  <w:num w:numId="24">
    <w:abstractNumId w:val="29"/>
  </w:num>
  <w:num w:numId="25">
    <w:abstractNumId w:val="13"/>
  </w:num>
  <w:num w:numId="26">
    <w:abstractNumId w:val="6"/>
  </w:num>
  <w:num w:numId="27">
    <w:abstractNumId w:val="10"/>
  </w:num>
  <w:num w:numId="28">
    <w:abstractNumId w:val="3"/>
  </w:num>
  <w:num w:numId="29">
    <w:abstractNumId w:val="40"/>
  </w:num>
  <w:num w:numId="30">
    <w:abstractNumId w:val="28"/>
  </w:num>
  <w:num w:numId="31">
    <w:abstractNumId w:val="36"/>
  </w:num>
  <w:num w:numId="32">
    <w:abstractNumId w:val="2"/>
  </w:num>
  <w:num w:numId="33">
    <w:abstractNumId w:val="4"/>
  </w:num>
  <w:num w:numId="34">
    <w:abstractNumId w:val="24"/>
  </w:num>
  <w:num w:numId="35">
    <w:abstractNumId w:val="5"/>
  </w:num>
  <w:num w:numId="36">
    <w:abstractNumId w:val="8"/>
  </w:num>
  <w:num w:numId="37">
    <w:abstractNumId w:val="47"/>
  </w:num>
  <w:num w:numId="38">
    <w:abstractNumId w:val="42"/>
  </w:num>
  <w:num w:numId="39">
    <w:abstractNumId w:val="1"/>
  </w:num>
  <w:num w:numId="40">
    <w:abstractNumId w:val="37"/>
  </w:num>
  <w:num w:numId="41">
    <w:abstractNumId w:val="16"/>
  </w:num>
  <w:num w:numId="42">
    <w:abstractNumId w:val="26"/>
  </w:num>
  <w:num w:numId="43">
    <w:abstractNumId w:val="7"/>
  </w:num>
  <w:num w:numId="44">
    <w:abstractNumId w:val="46"/>
  </w:num>
  <w:num w:numId="45">
    <w:abstractNumId w:val="27"/>
  </w:num>
  <w:num w:numId="46">
    <w:abstractNumId w:val="41"/>
  </w:num>
  <w:num w:numId="47">
    <w:abstractNumId w:val="0"/>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4F"/>
    <w:rsid w:val="000028D0"/>
    <w:rsid w:val="0000694A"/>
    <w:rsid w:val="00007D69"/>
    <w:rsid w:val="00007E36"/>
    <w:rsid w:val="0001039F"/>
    <w:rsid w:val="00010923"/>
    <w:rsid w:val="000149DB"/>
    <w:rsid w:val="00016DD0"/>
    <w:rsid w:val="00016DF7"/>
    <w:rsid w:val="0001735C"/>
    <w:rsid w:val="00017871"/>
    <w:rsid w:val="00021841"/>
    <w:rsid w:val="0002358B"/>
    <w:rsid w:val="000247F1"/>
    <w:rsid w:val="00027C5D"/>
    <w:rsid w:val="0003039C"/>
    <w:rsid w:val="0004104F"/>
    <w:rsid w:val="00045462"/>
    <w:rsid w:val="00047B86"/>
    <w:rsid w:val="00047F3B"/>
    <w:rsid w:val="00056A90"/>
    <w:rsid w:val="00057E80"/>
    <w:rsid w:val="00060107"/>
    <w:rsid w:val="0006051B"/>
    <w:rsid w:val="0006378B"/>
    <w:rsid w:val="00064D1F"/>
    <w:rsid w:val="00072044"/>
    <w:rsid w:val="00076913"/>
    <w:rsid w:val="00081B35"/>
    <w:rsid w:val="00083699"/>
    <w:rsid w:val="000852CF"/>
    <w:rsid w:val="00091D16"/>
    <w:rsid w:val="0009563A"/>
    <w:rsid w:val="00095FA0"/>
    <w:rsid w:val="00097B76"/>
    <w:rsid w:val="000A13F7"/>
    <w:rsid w:val="000A39AE"/>
    <w:rsid w:val="000A4728"/>
    <w:rsid w:val="000B039A"/>
    <w:rsid w:val="000B1FE9"/>
    <w:rsid w:val="000B2BD6"/>
    <w:rsid w:val="000B2EF0"/>
    <w:rsid w:val="000B2F45"/>
    <w:rsid w:val="000B653B"/>
    <w:rsid w:val="000C1C8D"/>
    <w:rsid w:val="000C4C70"/>
    <w:rsid w:val="000D3F01"/>
    <w:rsid w:val="000D49F1"/>
    <w:rsid w:val="000D6CDE"/>
    <w:rsid w:val="000E2699"/>
    <w:rsid w:val="000E3A9B"/>
    <w:rsid w:val="000E769C"/>
    <w:rsid w:val="000E7F7D"/>
    <w:rsid w:val="000F037B"/>
    <w:rsid w:val="000F07E0"/>
    <w:rsid w:val="000F403A"/>
    <w:rsid w:val="000F584E"/>
    <w:rsid w:val="000F5EC5"/>
    <w:rsid w:val="000F5F74"/>
    <w:rsid w:val="00100A06"/>
    <w:rsid w:val="00101766"/>
    <w:rsid w:val="00102678"/>
    <w:rsid w:val="00104BF7"/>
    <w:rsid w:val="00105039"/>
    <w:rsid w:val="0010622F"/>
    <w:rsid w:val="00106C08"/>
    <w:rsid w:val="00111898"/>
    <w:rsid w:val="00117714"/>
    <w:rsid w:val="00121B26"/>
    <w:rsid w:val="0012623B"/>
    <w:rsid w:val="001277AF"/>
    <w:rsid w:val="00130186"/>
    <w:rsid w:val="0013129C"/>
    <w:rsid w:val="0013196E"/>
    <w:rsid w:val="0013250B"/>
    <w:rsid w:val="00132D48"/>
    <w:rsid w:val="00134FEC"/>
    <w:rsid w:val="00137406"/>
    <w:rsid w:val="001420CE"/>
    <w:rsid w:val="00142350"/>
    <w:rsid w:val="0014546D"/>
    <w:rsid w:val="0014792C"/>
    <w:rsid w:val="00150890"/>
    <w:rsid w:val="001607D1"/>
    <w:rsid w:val="0016085D"/>
    <w:rsid w:val="0016163F"/>
    <w:rsid w:val="0016352A"/>
    <w:rsid w:val="00166E94"/>
    <w:rsid w:val="00170790"/>
    <w:rsid w:val="00173461"/>
    <w:rsid w:val="00174F0F"/>
    <w:rsid w:val="00180A5E"/>
    <w:rsid w:val="00180D9B"/>
    <w:rsid w:val="00180F04"/>
    <w:rsid w:val="0018129C"/>
    <w:rsid w:val="001857B0"/>
    <w:rsid w:val="00186C60"/>
    <w:rsid w:val="001924B2"/>
    <w:rsid w:val="00195264"/>
    <w:rsid w:val="001A256B"/>
    <w:rsid w:val="001A65A0"/>
    <w:rsid w:val="001A7A49"/>
    <w:rsid w:val="001B0D5A"/>
    <w:rsid w:val="001B0FB6"/>
    <w:rsid w:val="001B32CB"/>
    <w:rsid w:val="001B461C"/>
    <w:rsid w:val="001B7CD9"/>
    <w:rsid w:val="001C0AE0"/>
    <w:rsid w:val="001C20F7"/>
    <w:rsid w:val="001C5ADF"/>
    <w:rsid w:val="001D1F33"/>
    <w:rsid w:val="001D48FF"/>
    <w:rsid w:val="001E07CF"/>
    <w:rsid w:val="001E2E90"/>
    <w:rsid w:val="001E35F8"/>
    <w:rsid w:val="001E51DF"/>
    <w:rsid w:val="001E56CB"/>
    <w:rsid w:val="001E7894"/>
    <w:rsid w:val="001F1ACA"/>
    <w:rsid w:val="001F45B8"/>
    <w:rsid w:val="001F4A4F"/>
    <w:rsid w:val="001F4FF2"/>
    <w:rsid w:val="001F5958"/>
    <w:rsid w:val="001F5E8D"/>
    <w:rsid w:val="00201956"/>
    <w:rsid w:val="00202C19"/>
    <w:rsid w:val="00202D27"/>
    <w:rsid w:val="002032EF"/>
    <w:rsid w:val="00205D31"/>
    <w:rsid w:val="0021020E"/>
    <w:rsid w:val="00225BD5"/>
    <w:rsid w:val="00231836"/>
    <w:rsid w:val="002357BE"/>
    <w:rsid w:val="0023672B"/>
    <w:rsid w:val="00250260"/>
    <w:rsid w:val="00250C30"/>
    <w:rsid w:val="00251820"/>
    <w:rsid w:val="002558B7"/>
    <w:rsid w:val="002566F2"/>
    <w:rsid w:val="00256E74"/>
    <w:rsid w:val="0026020F"/>
    <w:rsid w:val="00260EA8"/>
    <w:rsid w:val="00261360"/>
    <w:rsid w:val="002619C6"/>
    <w:rsid w:val="00262B24"/>
    <w:rsid w:val="00267BC7"/>
    <w:rsid w:val="00267F91"/>
    <w:rsid w:val="002707A5"/>
    <w:rsid w:val="00282F4E"/>
    <w:rsid w:val="00284E1D"/>
    <w:rsid w:val="002909AA"/>
    <w:rsid w:val="00295942"/>
    <w:rsid w:val="002A01A8"/>
    <w:rsid w:val="002A3D34"/>
    <w:rsid w:val="002A4865"/>
    <w:rsid w:val="002A5FB2"/>
    <w:rsid w:val="002B01DA"/>
    <w:rsid w:val="002B0489"/>
    <w:rsid w:val="002B6E8F"/>
    <w:rsid w:val="002B7377"/>
    <w:rsid w:val="002C3879"/>
    <w:rsid w:val="002C6D93"/>
    <w:rsid w:val="002C7AA6"/>
    <w:rsid w:val="002D08D0"/>
    <w:rsid w:val="002D11AA"/>
    <w:rsid w:val="002D13E4"/>
    <w:rsid w:val="002D6D9E"/>
    <w:rsid w:val="002D7E26"/>
    <w:rsid w:val="002E27C5"/>
    <w:rsid w:val="002E32E4"/>
    <w:rsid w:val="002E4DC5"/>
    <w:rsid w:val="002E5998"/>
    <w:rsid w:val="002F193D"/>
    <w:rsid w:val="002F273A"/>
    <w:rsid w:val="002F55C2"/>
    <w:rsid w:val="003077A3"/>
    <w:rsid w:val="00307FDA"/>
    <w:rsid w:val="003124E2"/>
    <w:rsid w:val="0031376D"/>
    <w:rsid w:val="003157F8"/>
    <w:rsid w:val="0032324E"/>
    <w:rsid w:val="00325054"/>
    <w:rsid w:val="003272DD"/>
    <w:rsid w:val="00327DFF"/>
    <w:rsid w:val="003335E6"/>
    <w:rsid w:val="00333F06"/>
    <w:rsid w:val="00335897"/>
    <w:rsid w:val="003420FF"/>
    <w:rsid w:val="0034306F"/>
    <w:rsid w:val="003439ED"/>
    <w:rsid w:val="0034400D"/>
    <w:rsid w:val="003445E8"/>
    <w:rsid w:val="003532FB"/>
    <w:rsid w:val="00353FB3"/>
    <w:rsid w:val="003574DB"/>
    <w:rsid w:val="003603D4"/>
    <w:rsid w:val="00362520"/>
    <w:rsid w:val="003717A6"/>
    <w:rsid w:val="00371E59"/>
    <w:rsid w:val="00384BB8"/>
    <w:rsid w:val="00385676"/>
    <w:rsid w:val="003866F3"/>
    <w:rsid w:val="00392FF4"/>
    <w:rsid w:val="003A0937"/>
    <w:rsid w:val="003A1540"/>
    <w:rsid w:val="003A344B"/>
    <w:rsid w:val="003A7D18"/>
    <w:rsid w:val="003A7FA4"/>
    <w:rsid w:val="003A7FBC"/>
    <w:rsid w:val="003C24DE"/>
    <w:rsid w:val="003C53F6"/>
    <w:rsid w:val="003C67AC"/>
    <w:rsid w:val="003C6827"/>
    <w:rsid w:val="003D2BFC"/>
    <w:rsid w:val="003D42BE"/>
    <w:rsid w:val="003D6234"/>
    <w:rsid w:val="003E0527"/>
    <w:rsid w:val="0040040A"/>
    <w:rsid w:val="00413C30"/>
    <w:rsid w:val="00421386"/>
    <w:rsid w:val="00422E45"/>
    <w:rsid w:val="00424695"/>
    <w:rsid w:val="004303F1"/>
    <w:rsid w:val="00443443"/>
    <w:rsid w:val="004442B5"/>
    <w:rsid w:val="0045058D"/>
    <w:rsid w:val="0045433C"/>
    <w:rsid w:val="00463C93"/>
    <w:rsid w:val="004653E5"/>
    <w:rsid w:val="00472187"/>
    <w:rsid w:val="004723F8"/>
    <w:rsid w:val="00481A79"/>
    <w:rsid w:val="00485294"/>
    <w:rsid w:val="004906B1"/>
    <w:rsid w:val="00490FD6"/>
    <w:rsid w:val="004A3148"/>
    <w:rsid w:val="004A3D2F"/>
    <w:rsid w:val="004B2518"/>
    <w:rsid w:val="004B4996"/>
    <w:rsid w:val="004C06A1"/>
    <w:rsid w:val="004C0D64"/>
    <w:rsid w:val="004C1506"/>
    <w:rsid w:val="004C3D02"/>
    <w:rsid w:val="004D2180"/>
    <w:rsid w:val="004D355F"/>
    <w:rsid w:val="004E2043"/>
    <w:rsid w:val="004E508A"/>
    <w:rsid w:val="004E59F4"/>
    <w:rsid w:val="004E6A95"/>
    <w:rsid w:val="004F1262"/>
    <w:rsid w:val="004F1A37"/>
    <w:rsid w:val="004F27F7"/>
    <w:rsid w:val="004F45C2"/>
    <w:rsid w:val="004F461B"/>
    <w:rsid w:val="004F4664"/>
    <w:rsid w:val="004F51E7"/>
    <w:rsid w:val="004F5D82"/>
    <w:rsid w:val="00501A7B"/>
    <w:rsid w:val="005049E5"/>
    <w:rsid w:val="00515894"/>
    <w:rsid w:val="00517675"/>
    <w:rsid w:val="0052076D"/>
    <w:rsid w:val="0052788E"/>
    <w:rsid w:val="00530D2F"/>
    <w:rsid w:val="00532317"/>
    <w:rsid w:val="005437CF"/>
    <w:rsid w:val="005532A0"/>
    <w:rsid w:val="0055560C"/>
    <w:rsid w:val="00561635"/>
    <w:rsid w:val="00561E45"/>
    <w:rsid w:val="00562D8A"/>
    <w:rsid w:val="00566798"/>
    <w:rsid w:val="00572446"/>
    <w:rsid w:val="005764C5"/>
    <w:rsid w:val="00580BA1"/>
    <w:rsid w:val="0058717F"/>
    <w:rsid w:val="005929B7"/>
    <w:rsid w:val="0059585B"/>
    <w:rsid w:val="005A0848"/>
    <w:rsid w:val="005A4124"/>
    <w:rsid w:val="005A4B18"/>
    <w:rsid w:val="005A665C"/>
    <w:rsid w:val="005A67BB"/>
    <w:rsid w:val="005B156E"/>
    <w:rsid w:val="005B3703"/>
    <w:rsid w:val="005C32C7"/>
    <w:rsid w:val="005C526E"/>
    <w:rsid w:val="005D2767"/>
    <w:rsid w:val="005D33E7"/>
    <w:rsid w:val="005D69FF"/>
    <w:rsid w:val="005E008A"/>
    <w:rsid w:val="005E311B"/>
    <w:rsid w:val="005E614D"/>
    <w:rsid w:val="005F0BEB"/>
    <w:rsid w:val="005F16CE"/>
    <w:rsid w:val="005F5894"/>
    <w:rsid w:val="00605EDB"/>
    <w:rsid w:val="006067F4"/>
    <w:rsid w:val="00613776"/>
    <w:rsid w:val="00614358"/>
    <w:rsid w:val="006155A6"/>
    <w:rsid w:val="0061592D"/>
    <w:rsid w:val="0062376E"/>
    <w:rsid w:val="00623B0A"/>
    <w:rsid w:val="00625FCB"/>
    <w:rsid w:val="00626C46"/>
    <w:rsid w:val="00630EE1"/>
    <w:rsid w:val="006327E2"/>
    <w:rsid w:val="0063376E"/>
    <w:rsid w:val="00633ED7"/>
    <w:rsid w:val="00636746"/>
    <w:rsid w:val="00640CB2"/>
    <w:rsid w:val="00640DE3"/>
    <w:rsid w:val="006420B5"/>
    <w:rsid w:val="00644484"/>
    <w:rsid w:val="00647CEB"/>
    <w:rsid w:val="00652039"/>
    <w:rsid w:val="00653CA4"/>
    <w:rsid w:val="00654747"/>
    <w:rsid w:val="00655430"/>
    <w:rsid w:val="0065678A"/>
    <w:rsid w:val="00663EBE"/>
    <w:rsid w:val="00671BD0"/>
    <w:rsid w:val="0067366A"/>
    <w:rsid w:val="006756AA"/>
    <w:rsid w:val="00676469"/>
    <w:rsid w:val="00676A19"/>
    <w:rsid w:val="006854AF"/>
    <w:rsid w:val="006859C2"/>
    <w:rsid w:val="00685B63"/>
    <w:rsid w:val="00686854"/>
    <w:rsid w:val="00692126"/>
    <w:rsid w:val="006A0EE6"/>
    <w:rsid w:val="006A5FC6"/>
    <w:rsid w:val="006A7CB2"/>
    <w:rsid w:val="006B046C"/>
    <w:rsid w:val="006B6901"/>
    <w:rsid w:val="006B7D2E"/>
    <w:rsid w:val="006C3B2F"/>
    <w:rsid w:val="006E3FDD"/>
    <w:rsid w:val="006E4B0B"/>
    <w:rsid w:val="006E5E18"/>
    <w:rsid w:val="006E7EC7"/>
    <w:rsid w:val="006F31FC"/>
    <w:rsid w:val="006F3A85"/>
    <w:rsid w:val="006F5C3D"/>
    <w:rsid w:val="00706186"/>
    <w:rsid w:val="0071736F"/>
    <w:rsid w:val="007223CD"/>
    <w:rsid w:val="00723075"/>
    <w:rsid w:val="00724201"/>
    <w:rsid w:val="00724CA3"/>
    <w:rsid w:val="0072537D"/>
    <w:rsid w:val="00726982"/>
    <w:rsid w:val="00726B5A"/>
    <w:rsid w:val="0073480D"/>
    <w:rsid w:val="00736D6F"/>
    <w:rsid w:val="00737E9C"/>
    <w:rsid w:val="00744095"/>
    <w:rsid w:val="00745D28"/>
    <w:rsid w:val="007527BB"/>
    <w:rsid w:val="00753FC0"/>
    <w:rsid w:val="0076196F"/>
    <w:rsid w:val="00763E6C"/>
    <w:rsid w:val="00772675"/>
    <w:rsid w:val="00772EB3"/>
    <w:rsid w:val="00775C31"/>
    <w:rsid w:val="007825AD"/>
    <w:rsid w:val="0078431D"/>
    <w:rsid w:val="00784D38"/>
    <w:rsid w:val="00794AD2"/>
    <w:rsid w:val="00794E08"/>
    <w:rsid w:val="007A0D58"/>
    <w:rsid w:val="007A5640"/>
    <w:rsid w:val="007B0010"/>
    <w:rsid w:val="007B0196"/>
    <w:rsid w:val="007B407C"/>
    <w:rsid w:val="007C1705"/>
    <w:rsid w:val="007C1C42"/>
    <w:rsid w:val="007C4FDE"/>
    <w:rsid w:val="007C5480"/>
    <w:rsid w:val="007C5ABA"/>
    <w:rsid w:val="007C6814"/>
    <w:rsid w:val="007D1544"/>
    <w:rsid w:val="007D224C"/>
    <w:rsid w:val="007D2AF4"/>
    <w:rsid w:val="007D3D33"/>
    <w:rsid w:val="007D70C9"/>
    <w:rsid w:val="007F26AA"/>
    <w:rsid w:val="007F3E36"/>
    <w:rsid w:val="007F7AE0"/>
    <w:rsid w:val="00801154"/>
    <w:rsid w:val="00807737"/>
    <w:rsid w:val="0081009A"/>
    <w:rsid w:val="00814963"/>
    <w:rsid w:val="00816D46"/>
    <w:rsid w:val="00817EDE"/>
    <w:rsid w:val="0082074C"/>
    <w:rsid w:val="008214B8"/>
    <w:rsid w:val="00823404"/>
    <w:rsid w:val="00832646"/>
    <w:rsid w:val="00833D43"/>
    <w:rsid w:val="0083738F"/>
    <w:rsid w:val="00840A61"/>
    <w:rsid w:val="00844308"/>
    <w:rsid w:val="0085673A"/>
    <w:rsid w:val="00863442"/>
    <w:rsid w:val="00866046"/>
    <w:rsid w:val="008677A8"/>
    <w:rsid w:val="00870405"/>
    <w:rsid w:val="00872906"/>
    <w:rsid w:val="00876C34"/>
    <w:rsid w:val="00877C5A"/>
    <w:rsid w:val="00877ED6"/>
    <w:rsid w:val="00880CA2"/>
    <w:rsid w:val="00882AB2"/>
    <w:rsid w:val="0088396D"/>
    <w:rsid w:val="0088409A"/>
    <w:rsid w:val="008866C9"/>
    <w:rsid w:val="00892305"/>
    <w:rsid w:val="008927D5"/>
    <w:rsid w:val="0089285E"/>
    <w:rsid w:val="008939AA"/>
    <w:rsid w:val="00893AE5"/>
    <w:rsid w:val="008A1000"/>
    <w:rsid w:val="008A1AB1"/>
    <w:rsid w:val="008A442A"/>
    <w:rsid w:val="008B0F72"/>
    <w:rsid w:val="008B2BA0"/>
    <w:rsid w:val="008B458B"/>
    <w:rsid w:val="008B49D3"/>
    <w:rsid w:val="008C303D"/>
    <w:rsid w:val="008C44B5"/>
    <w:rsid w:val="008C61B4"/>
    <w:rsid w:val="008C69C2"/>
    <w:rsid w:val="008D2D2C"/>
    <w:rsid w:val="008D571D"/>
    <w:rsid w:val="008D5F91"/>
    <w:rsid w:val="008D7C8B"/>
    <w:rsid w:val="008E0FE3"/>
    <w:rsid w:val="008E3408"/>
    <w:rsid w:val="008E3BA2"/>
    <w:rsid w:val="008E4944"/>
    <w:rsid w:val="008F01E0"/>
    <w:rsid w:val="008F33F2"/>
    <w:rsid w:val="008F3AAA"/>
    <w:rsid w:val="00900C39"/>
    <w:rsid w:val="00905FB6"/>
    <w:rsid w:val="00907C5D"/>
    <w:rsid w:val="00913D07"/>
    <w:rsid w:val="009140B2"/>
    <w:rsid w:val="0091549A"/>
    <w:rsid w:val="00916E8D"/>
    <w:rsid w:val="00917DD7"/>
    <w:rsid w:val="00924CB3"/>
    <w:rsid w:val="00927F0B"/>
    <w:rsid w:val="00930776"/>
    <w:rsid w:val="0093191B"/>
    <w:rsid w:val="00932CC0"/>
    <w:rsid w:val="009407CC"/>
    <w:rsid w:val="00943BB3"/>
    <w:rsid w:val="00946C47"/>
    <w:rsid w:val="0094722B"/>
    <w:rsid w:val="00951AF6"/>
    <w:rsid w:val="00952BD8"/>
    <w:rsid w:val="009534E6"/>
    <w:rsid w:val="0096651D"/>
    <w:rsid w:val="00974430"/>
    <w:rsid w:val="00974EC4"/>
    <w:rsid w:val="00982830"/>
    <w:rsid w:val="0099142A"/>
    <w:rsid w:val="00991A21"/>
    <w:rsid w:val="009A2E38"/>
    <w:rsid w:val="009A4350"/>
    <w:rsid w:val="009A4EE5"/>
    <w:rsid w:val="009B06E5"/>
    <w:rsid w:val="009B482E"/>
    <w:rsid w:val="009B5321"/>
    <w:rsid w:val="009B666B"/>
    <w:rsid w:val="009B76AF"/>
    <w:rsid w:val="009C0238"/>
    <w:rsid w:val="009C1383"/>
    <w:rsid w:val="009C5C74"/>
    <w:rsid w:val="009D0090"/>
    <w:rsid w:val="009D6647"/>
    <w:rsid w:val="009D6DED"/>
    <w:rsid w:val="009E12FC"/>
    <w:rsid w:val="009E1F28"/>
    <w:rsid w:val="009E3EE4"/>
    <w:rsid w:val="009E4C3B"/>
    <w:rsid w:val="009E776E"/>
    <w:rsid w:val="009F0874"/>
    <w:rsid w:val="009F1D63"/>
    <w:rsid w:val="009F3598"/>
    <w:rsid w:val="009F4A56"/>
    <w:rsid w:val="009F5B22"/>
    <w:rsid w:val="009F5D75"/>
    <w:rsid w:val="00A00A21"/>
    <w:rsid w:val="00A11473"/>
    <w:rsid w:val="00A20674"/>
    <w:rsid w:val="00A24EC5"/>
    <w:rsid w:val="00A314F4"/>
    <w:rsid w:val="00A33D86"/>
    <w:rsid w:val="00A35F67"/>
    <w:rsid w:val="00A44D0F"/>
    <w:rsid w:val="00A45193"/>
    <w:rsid w:val="00A507DF"/>
    <w:rsid w:val="00A54B49"/>
    <w:rsid w:val="00A64FD9"/>
    <w:rsid w:val="00A658AB"/>
    <w:rsid w:val="00A67C11"/>
    <w:rsid w:val="00A71E6F"/>
    <w:rsid w:val="00A7791B"/>
    <w:rsid w:val="00A81DF8"/>
    <w:rsid w:val="00A85544"/>
    <w:rsid w:val="00A90462"/>
    <w:rsid w:val="00A9056D"/>
    <w:rsid w:val="00A92675"/>
    <w:rsid w:val="00A94BC3"/>
    <w:rsid w:val="00A977D1"/>
    <w:rsid w:val="00AA1B6A"/>
    <w:rsid w:val="00AA302F"/>
    <w:rsid w:val="00AB081A"/>
    <w:rsid w:val="00AB4A51"/>
    <w:rsid w:val="00AB6897"/>
    <w:rsid w:val="00AC518F"/>
    <w:rsid w:val="00AC524F"/>
    <w:rsid w:val="00AC6259"/>
    <w:rsid w:val="00AC7502"/>
    <w:rsid w:val="00AE2CF6"/>
    <w:rsid w:val="00AE34B9"/>
    <w:rsid w:val="00AE4BC5"/>
    <w:rsid w:val="00AE57AE"/>
    <w:rsid w:val="00AE630A"/>
    <w:rsid w:val="00AF10AD"/>
    <w:rsid w:val="00AF15E6"/>
    <w:rsid w:val="00AF32A3"/>
    <w:rsid w:val="00AF50CF"/>
    <w:rsid w:val="00B0038E"/>
    <w:rsid w:val="00B00A42"/>
    <w:rsid w:val="00B03F5B"/>
    <w:rsid w:val="00B050C9"/>
    <w:rsid w:val="00B05D99"/>
    <w:rsid w:val="00B108B8"/>
    <w:rsid w:val="00B1361E"/>
    <w:rsid w:val="00B15A3D"/>
    <w:rsid w:val="00B206DE"/>
    <w:rsid w:val="00B23E5E"/>
    <w:rsid w:val="00B24664"/>
    <w:rsid w:val="00B250F3"/>
    <w:rsid w:val="00B2598F"/>
    <w:rsid w:val="00B33931"/>
    <w:rsid w:val="00B3574F"/>
    <w:rsid w:val="00B36844"/>
    <w:rsid w:val="00B37438"/>
    <w:rsid w:val="00B40978"/>
    <w:rsid w:val="00B41D1C"/>
    <w:rsid w:val="00B43C92"/>
    <w:rsid w:val="00B4421E"/>
    <w:rsid w:val="00B51951"/>
    <w:rsid w:val="00B56B6A"/>
    <w:rsid w:val="00B620FA"/>
    <w:rsid w:val="00B63A1A"/>
    <w:rsid w:val="00B73346"/>
    <w:rsid w:val="00B73C12"/>
    <w:rsid w:val="00B77E1D"/>
    <w:rsid w:val="00B84C7D"/>
    <w:rsid w:val="00B91022"/>
    <w:rsid w:val="00B974A3"/>
    <w:rsid w:val="00BA131A"/>
    <w:rsid w:val="00BA2080"/>
    <w:rsid w:val="00BA4CF3"/>
    <w:rsid w:val="00BB0260"/>
    <w:rsid w:val="00BB308D"/>
    <w:rsid w:val="00BC5227"/>
    <w:rsid w:val="00BD09E5"/>
    <w:rsid w:val="00BD183C"/>
    <w:rsid w:val="00BD1A88"/>
    <w:rsid w:val="00BD2D6F"/>
    <w:rsid w:val="00BD50F8"/>
    <w:rsid w:val="00BE4C5C"/>
    <w:rsid w:val="00BE5D09"/>
    <w:rsid w:val="00BF4100"/>
    <w:rsid w:val="00BF56AA"/>
    <w:rsid w:val="00BF6108"/>
    <w:rsid w:val="00C14B73"/>
    <w:rsid w:val="00C1694F"/>
    <w:rsid w:val="00C169B2"/>
    <w:rsid w:val="00C172F6"/>
    <w:rsid w:val="00C25037"/>
    <w:rsid w:val="00C31260"/>
    <w:rsid w:val="00C31B19"/>
    <w:rsid w:val="00C40AFB"/>
    <w:rsid w:val="00C42F6D"/>
    <w:rsid w:val="00C44078"/>
    <w:rsid w:val="00C4469F"/>
    <w:rsid w:val="00C46EB7"/>
    <w:rsid w:val="00C52ABA"/>
    <w:rsid w:val="00C57087"/>
    <w:rsid w:val="00C57543"/>
    <w:rsid w:val="00C612A3"/>
    <w:rsid w:val="00C73F24"/>
    <w:rsid w:val="00C8177C"/>
    <w:rsid w:val="00C86D03"/>
    <w:rsid w:val="00C972C0"/>
    <w:rsid w:val="00CA28EF"/>
    <w:rsid w:val="00CA74F5"/>
    <w:rsid w:val="00CB6254"/>
    <w:rsid w:val="00CB7495"/>
    <w:rsid w:val="00CC1070"/>
    <w:rsid w:val="00CC4C50"/>
    <w:rsid w:val="00CC733F"/>
    <w:rsid w:val="00CD3B54"/>
    <w:rsid w:val="00CE10D7"/>
    <w:rsid w:val="00CE774C"/>
    <w:rsid w:val="00CE7A14"/>
    <w:rsid w:val="00CF4DB2"/>
    <w:rsid w:val="00CF4E4F"/>
    <w:rsid w:val="00CF512F"/>
    <w:rsid w:val="00D05102"/>
    <w:rsid w:val="00D06D5A"/>
    <w:rsid w:val="00D07F77"/>
    <w:rsid w:val="00D10DDC"/>
    <w:rsid w:val="00D10E69"/>
    <w:rsid w:val="00D12FDC"/>
    <w:rsid w:val="00D143B3"/>
    <w:rsid w:val="00D154AC"/>
    <w:rsid w:val="00D21C34"/>
    <w:rsid w:val="00D223CA"/>
    <w:rsid w:val="00D22FF9"/>
    <w:rsid w:val="00D24B11"/>
    <w:rsid w:val="00D27922"/>
    <w:rsid w:val="00D32882"/>
    <w:rsid w:val="00D44389"/>
    <w:rsid w:val="00D535CA"/>
    <w:rsid w:val="00D541B0"/>
    <w:rsid w:val="00D56925"/>
    <w:rsid w:val="00D60B12"/>
    <w:rsid w:val="00D7431B"/>
    <w:rsid w:val="00D74772"/>
    <w:rsid w:val="00D87BB7"/>
    <w:rsid w:val="00D90F64"/>
    <w:rsid w:val="00D9571F"/>
    <w:rsid w:val="00DB3E67"/>
    <w:rsid w:val="00DB4328"/>
    <w:rsid w:val="00DB580E"/>
    <w:rsid w:val="00DB64DA"/>
    <w:rsid w:val="00DB6772"/>
    <w:rsid w:val="00DC071A"/>
    <w:rsid w:val="00DC2BFA"/>
    <w:rsid w:val="00DD53AA"/>
    <w:rsid w:val="00DD6DDF"/>
    <w:rsid w:val="00DE1250"/>
    <w:rsid w:val="00DE2B75"/>
    <w:rsid w:val="00DE4E80"/>
    <w:rsid w:val="00DE5E4F"/>
    <w:rsid w:val="00DE6995"/>
    <w:rsid w:val="00DF49AA"/>
    <w:rsid w:val="00DF4FF8"/>
    <w:rsid w:val="00DF5588"/>
    <w:rsid w:val="00DF5A2E"/>
    <w:rsid w:val="00DF7322"/>
    <w:rsid w:val="00DF77F2"/>
    <w:rsid w:val="00E0327A"/>
    <w:rsid w:val="00E05704"/>
    <w:rsid w:val="00E1123B"/>
    <w:rsid w:val="00E15F4F"/>
    <w:rsid w:val="00E179A0"/>
    <w:rsid w:val="00E21351"/>
    <w:rsid w:val="00E21A94"/>
    <w:rsid w:val="00E30145"/>
    <w:rsid w:val="00E32E60"/>
    <w:rsid w:val="00E3460D"/>
    <w:rsid w:val="00E35374"/>
    <w:rsid w:val="00E37EAF"/>
    <w:rsid w:val="00E401F3"/>
    <w:rsid w:val="00E4030A"/>
    <w:rsid w:val="00E432DC"/>
    <w:rsid w:val="00E5155E"/>
    <w:rsid w:val="00E51964"/>
    <w:rsid w:val="00E5508B"/>
    <w:rsid w:val="00E606A3"/>
    <w:rsid w:val="00E617DF"/>
    <w:rsid w:val="00E6261E"/>
    <w:rsid w:val="00E64433"/>
    <w:rsid w:val="00E66A84"/>
    <w:rsid w:val="00E700A8"/>
    <w:rsid w:val="00E71C36"/>
    <w:rsid w:val="00E723D3"/>
    <w:rsid w:val="00E73994"/>
    <w:rsid w:val="00E7576F"/>
    <w:rsid w:val="00E76D3A"/>
    <w:rsid w:val="00E76D56"/>
    <w:rsid w:val="00E77763"/>
    <w:rsid w:val="00E77D37"/>
    <w:rsid w:val="00E81D12"/>
    <w:rsid w:val="00E84C9B"/>
    <w:rsid w:val="00E8507A"/>
    <w:rsid w:val="00E863A1"/>
    <w:rsid w:val="00E90891"/>
    <w:rsid w:val="00E90ADF"/>
    <w:rsid w:val="00E931BF"/>
    <w:rsid w:val="00E9359B"/>
    <w:rsid w:val="00E93DC5"/>
    <w:rsid w:val="00E96BFC"/>
    <w:rsid w:val="00E97B48"/>
    <w:rsid w:val="00EA364D"/>
    <w:rsid w:val="00EA47A4"/>
    <w:rsid w:val="00EA6157"/>
    <w:rsid w:val="00EA7E5F"/>
    <w:rsid w:val="00EB7A21"/>
    <w:rsid w:val="00EC0324"/>
    <w:rsid w:val="00EC1A7E"/>
    <w:rsid w:val="00EC2C79"/>
    <w:rsid w:val="00EC3AA4"/>
    <w:rsid w:val="00EC56C2"/>
    <w:rsid w:val="00EC673B"/>
    <w:rsid w:val="00EC6C95"/>
    <w:rsid w:val="00EC7562"/>
    <w:rsid w:val="00ED166C"/>
    <w:rsid w:val="00ED4156"/>
    <w:rsid w:val="00ED4925"/>
    <w:rsid w:val="00ED620D"/>
    <w:rsid w:val="00ED79D5"/>
    <w:rsid w:val="00EE09E3"/>
    <w:rsid w:val="00EE1ED9"/>
    <w:rsid w:val="00EE2497"/>
    <w:rsid w:val="00EE5F13"/>
    <w:rsid w:val="00EE7AE7"/>
    <w:rsid w:val="00EF2369"/>
    <w:rsid w:val="00EF4B45"/>
    <w:rsid w:val="00F012E6"/>
    <w:rsid w:val="00F02469"/>
    <w:rsid w:val="00F059F4"/>
    <w:rsid w:val="00F06CCE"/>
    <w:rsid w:val="00F11FF7"/>
    <w:rsid w:val="00F2053C"/>
    <w:rsid w:val="00F23A9F"/>
    <w:rsid w:val="00F306F3"/>
    <w:rsid w:val="00F3240F"/>
    <w:rsid w:val="00F32FC9"/>
    <w:rsid w:val="00F4219B"/>
    <w:rsid w:val="00F46861"/>
    <w:rsid w:val="00F474ED"/>
    <w:rsid w:val="00F50258"/>
    <w:rsid w:val="00F509DB"/>
    <w:rsid w:val="00F5246A"/>
    <w:rsid w:val="00F569F2"/>
    <w:rsid w:val="00F60CAE"/>
    <w:rsid w:val="00F60CD6"/>
    <w:rsid w:val="00F62706"/>
    <w:rsid w:val="00F631E1"/>
    <w:rsid w:val="00F86865"/>
    <w:rsid w:val="00F91F2E"/>
    <w:rsid w:val="00F92A48"/>
    <w:rsid w:val="00F955F1"/>
    <w:rsid w:val="00FA1518"/>
    <w:rsid w:val="00FA1E78"/>
    <w:rsid w:val="00FA206B"/>
    <w:rsid w:val="00FA4E08"/>
    <w:rsid w:val="00FA5A41"/>
    <w:rsid w:val="00FB1CA2"/>
    <w:rsid w:val="00FB7052"/>
    <w:rsid w:val="00FB7083"/>
    <w:rsid w:val="00FC4D0B"/>
    <w:rsid w:val="00FC5350"/>
    <w:rsid w:val="00FC5FC1"/>
    <w:rsid w:val="00FD10A6"/>
    <w:rsid w:val="00FD2D70"/>
    <w:rsid w:val="00FD44D0"/>
    <w:rsid w:val="00FD565F"/>
    <w:rsid w:val="00FD636B"/>
    <w:rsid w:val="00FE0914"/>
    <w:rsid w:val="00FE1E77"/>
    <w:rsid w:val="00FF2F77"/>
    <w:rsid w:val="00FF44EA"/>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CBCD0E"/>
  <w15:docId w15:val="{2413948E-9EE8-45D0-B532-FA9A01B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Arial" w:hAnsi="Arial"/>
      <w:b/>
      <w:sz w:val="28"/>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link w:val="Heading5Char"/>
    <w:qFormat/>
    <w:pPr>
      <w:keepNext/>
      <w:outlineLvl w:val="4"/>
    </w:pPr>
    <w:rPr>
      <w:rFonts w:ascii="Arial" w:hAnsi="Arial"/>
      <w:u w:val="single"/>
    </w:rPr>
  </w:style>
  <w:style w:type="paragraph" w:styleId="Heading6">
    <w:name w:val="heading 6"/>
    <w:basedOn w:val="Normal"/>
    <w:next w:val="Normal"/>
    <w:qFormat/>
    <w:pPr>
      <w:keepNext/>
      <w:ind w:right="90"/>
      <w:outlineLvl w:val="5"/>
    </w:pPr>
    <w:rPr>
      <w:rFonts w:ascii="Arial" w:hAnsi="Arial"/>
      <w:b/>
    </w:rPr>
  </w:style>
  <w:style w:type="paragraph" w:styleId="Heading7">
    <w:name w:val="heading 7"/>
    <w:basedOn w:val="Normal"/>
    <w:next w:val="Normal"/>
    <w:qFormat/>
    <w:pPr>
      <w:keepNext/>
      <w:jc w:val="center"/>
      <w:outlineLvl w:val="6"/>
    </w:pPr>
    <w:rPr>
      <w:rFonts w:ascii="Arial" w:hAnsi="Arial"/>
      <w:b/>
      <w:u w:val="single"/>
    </w:rPr>
  </w:style>
  <w:style w:type="paragraph" w:styleId="Heading8">
    <w:name w:val="heading 8"/>
    <w:basedOn w:val="Normal"/>
    <w:next w:val="Normal"/>
    <w:qFormat/>
    <w:pPr>
      <w:keepNext/>
      <w:ind w:left="2160" w:firstLine="720"/>
      <w:outlineLvl w:val="7"/>
    </w:pPr>
    <w:rPr>
      <w:rFonts w:ascii="Arial" w:hAnsi="Arial"/>
      <w:b/>
    </w:rPr>
  </w:style>
  <w:style w:type="paragraph" w:styleId="Heading9">
    <w:name w:val="heading 9"/>
    <w:basedOn w:val="Normal"/>
    <w:next w:val="Normal"/>
    <w:qFormat/>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720" w:right="720"/>
    </w:pPr>
    <w:rPr>
      <w:rFonts w:ascii="Arial" w:hAnsi="Arial"/>
    </w:rPr>
  </w:style>
  <w:style w:type="paragraph" w:styleId="BodyTextIndent">
    <w:name w:val="Body Text Indent"/>
    <w:basedOn w:val="Normal"/>
    <w:pPr>
      <w:ind w:left="720"/>
    </w:pPr>
    <w:rPr>
      <w:rFonts w:ascii="Arial" w:hAnsi="Arial"/>
    </w:rPr>
  </w:style>
  <w:style w:type="paragraph" w:styleId="BodyText">
    <w:name w:val="Body Text"/>
    <w:basedOn w:val="Normal"/>
    <w:pPr>
      <w:ind w:right="90"/>
    </w:pPr>
    <w:rPr>
      <w:rFonts w:ascii="Arial" w:hAnsi="Arial"/>
    </w:rPr>
  </w:style>
  <w:style w:type="paragraph" w:styleId="BodyTextIndent2">
    <w:name w:val="Body Text Indent 2"/>
    <w:basedOn w:val="Normal"/>
    <w:pPr>
      <w:ind w:right="1530" w:firstLine="1440"/>
      <w:jc w:val="center"/>
    </w:pPr>
    <w:rPr>
      <w:rFonts w:ascii="Arial" w:hAnsi="Arial"/>
    </w:rPr>
  </w:style>
  <w:style w:type="paragraph" w:styleId="BodyText2">
    <w:name w:val="Body Text 2"/>
    <w:basedOn w:val="Normal"/>
    <w:rPr>
      <w:rFonts w:ascii="Arial" w:hAnsi="Arial"/>
      <w:i/>
    </w:rPr>
  </w:style>
  <w:style w:type="paragraph" w:styleId="BodyTextIndent3">
    <w:name w:val="Body Text Indent 3"/>
    <w:basedOn w:val="Normal"/>
    <w:pPr>
      <w:ind w:left="2160" w:hanging="216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sz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3">
    <w:name w:val="Body Text 3"/>
    <w:basedOn w:val="Normal"/>
    <w:rPr>
      <w:color w:val="0000FF"/>
    </w:rPr>
  </w:style>
  <w:style w:type="table" w:styleId="TableGrid">
    <w:name w:val="Table Grid"/>
    <w:basedOn w:val="TableNormal"/>
    <w:rsid w:val="00EC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F2F77"/>
    <w:rPr>
      <w:sz w:val="20"/>
    </w:rPr>
  </w:style>
  <w:style w:type="character" w:styleId="FootnoteReference">
    <w:name w:val="footnote reference"/>
    <w:semiHidden/>
    <w:rsid w:val="00FF2F77"/>
    <w:rPr>
      <w:vertAlign w:val="superscript"/>
    </w:rPr>
  </w:style>
  <w:style w:type="character" w:styleId="Emphasis">
    <w:name w:val="Emphasis"/>
    <w:qFormat/>
    <w:rsid w:val="00AE57AE"/>
    <w:rPr>
      <w:i/>
      <w:iCs/>
    </w:rPr>
  </w:style>
  <w:style w:type="paragraph" w:styleId="ListParagraph">
    <w:name w:val="List Paragraph"/>
    <w:basedOn w:val="Normal"/>
    <w:uiPriority w:val="34"/>
    <w:qFormat/>
    <w:rsid w:val="00870405"/>
    <w:pPr>
      <w:ind w:left="720"/>
      <w:contextualSpacing/>
    </w:pPr>
    <w:rPr>
      <w:rFonts w:ascii="Times New Roman" w:hAnsi="Times New Roman"/>
      <w:szCs w:val="24"/>
    </w:rPr>
  </w:style>
  <w:style w:type="paragraph" w:styleId="NormalWeb">
    <w:name w:val="Normal (Web)"/>
    <w:basedOn w:val="Normal"/>
    <w:uiPriority w:val="99"/>
    <w:unhideWhenUsed/>
    <w:rsid w:val="00B73C12"/>
    <w:pPr>
      <w:spacing w:before="100" w:beforeAutospacing="1" w:after="100" w:afterAutospacing="1"/>
      <w:ind w:firstLine="480"/>
    </w:pPr>
    <w:rPr>
      <w:rFonts w:ascii="Times New Roman" w:hAnsi="Times New Roman"/>
      <w:szCs w:val="24"/>
    </w:rPr>
  </w:style>
  <w:style w:type="character" w:customStyle="1" w:styleId="hits1">
    <w:name w:val="hits1"/>
    <w:rsid w:val="00B73C12"/>
    <w:rPr>
      <w:color w:val="FF0000"/>
    </w:rPr>
  </w:style>
  <w:style w:type="character" w:customStyle="1" w:styleId="Heading5Char">
    <w:name w:val="Heading 5 Char"/>
    <w:link w:val="Heading5"/>
    <w:rsid w:val="003C53F6"/>
    <w:rPr>
      <w:rFonts w:ascii="Arial" w:hAnsi="Arial"/>
      <w:sz w:val="24"/>
      <w:u w:val="single"/>
    </w:rPr>
  </w:style>
  <w:style w:type="character" w:customStyle="1" w:styleId="FooterChar">
    <w:name w:val="Footer Char"/>
    <w:link w:val="Footer"/>
    <w:uiPriority w:val="99"/>
    <w:rsid w:val="003C53F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5564">
      <w:bodyDiv w:val="1"/>
      <w:marLeft w:val="0"/>
      <w:marRight w:val="0"/>
      <w:marTop w:val="30"/>
      <w:marBottom w:val="750"/>
      <w:divBdr>
        <w:top w:val="none" w:sz="0" w:space="0" w:color="auto"/>
        <w:left w:val="none" w:sz="0" w:space="0" w:color="auto"/>
        <w:bottom w:val="none" w:sz="0" w:space="0" w:color="auto"/>
        <w:right w:val="none" w:sz="0" w:space="0" w:color="auto"/>
      </w:divBdr>
      <w:divsChild>
        <w:div w:id="1310282261">
          <w:marLeft w:val="0"/>
          <w:marRight w:val="0"/>
          <w:marTop w:val="0"/>
          <w:marBottom w:val="0"/>
          <w:divBdr>
            <w:top w:val="none" w:sz="0" w:space="0" w:color="auto"/>
            <w:left w:val="none" w:sz="0" w:space="0" w:color="auto"/>
            <w:bottom w:val="none" w:sz="0" w:space="0" w:color="auto"/>
            <w:right w:val="none" w:sz="0" w:space="0" w:color="auto"/>
          </w:divBdr>
        </w:div>
      </w:divsChild>
    </w:div>
    <w:div w:id="154608682">
      <w:bodyDiv w:val="1"/>
      <w:marLeft w:val="0"/>
      <w:marRight w:val="0"/>
      <w:marTop w:val="0"/>
      <w:marBottom w:val="0"/>
      <w:divBdr>
        <w:top w:val="none" w:sz="0" w:space="0" w:color="auto"/>
        <w:left w:val="none" w:sz="0" w:space="0" w:color="auto"/>
        <w:bottom w:val="none" w:sz="0" w:space="0" w:color="auto"/>
        <w:right w:val="none" w:sz="0" w:space="0" w:color="auto"/>
      </w:divBdr>
      <w:divsChild>
        <w:div w:id="1750417723">
          <w:marLeft w:val="547"/>
          <w:marRight w:val="0"/>
          <w:marTop w:val="115"/>
          <w:marBottom w:val="0"/>
          <w:divBdr>
            <w:top w:val="none" w:sz="0" w:space="0" w:color="auto"/>
            <w:left w:val="none" w:sz="0" w:space="0" w:color="auto"/>
            <w:bottom w:val="none" w:sz="0" w:space="0" w:color="auto"/>
            <w:right w:val="none" w:sz="0" w:space="0" w:color="auto"/>
          </w:divBdr>
        </w:div>
      </w:divsChild>
    </w:div>
    <w:div w:id="527958767">
      <w:bodyDiv w:val="1"/>
      <w:marLeft w:val="0"/>
      <w:marRight w:val="0"/>
      <w:marTop w:val="30"/>
      <w:marBottom w:val="750"/>
      <w:divBdr>
        <w:top w:val="none" w:sz="0" w:space="0" w:color="auto"/>
        <w:left w:val="none" w:sz="0" w:space="0" w:color="auto"/>
        <w:bottom w:val="none" w:sz="0" w:space="0" w:color="auto"/>
        <w:right w:val="none" w:sz="0" w:space="0" w:color="auto"/>
      </w:divBdr>
      <w:divsChild>
        <w:div w:id="1115366070">
          <w:marLeft w:val="0"/>
          <w:marRight w:val="0"/>
          <w:marTop w:val="0"/>
          <w:marBottom w:val="0"/>
          <w:divBdr>
            <w:top w:val="none" w:sz="0" w:space="0" w:color="auto"/>
            <w:left w:val="none" w:sz="0" w:space="0" w:color="auto"/>
            <w:bottom w:val="none" w:sz="0" w:space="0" w:color="auto"/>
            <w:right w:val="none" w:sz="0" w:space="0" w:color="auto"/>
          </w:divBdr>
        </w:div>
      </w:divsChild>
    </w:div>
    <w:div w:id="576323688">
      <w:bodyDiv w:val="1"/>
      <w:marLeft w:val="0"/>
      <w:marRight w:val="0"/>
      <w:marTop w:val="30"/>
      <w:marBottom w:val="750"/>
      <w:divBdr>
        <w:top w:val="none" w:sz="0" w:space="0" w:color="auto"/>
        <w:left w:val="none" w:sz="0" w:space="0" w:color="auto"/>
        <w:bottom w:val="none" w:sz="0" w:space="0" w:color="auto"/>
        <w:right w:val="none" w:sz="0" w:space="0" w:color="auto"/>
      </w:divBdr>
      <w:divsChild>
        <w:div w:id="1767773041">
          <w:marLeft w:val="0"/>
          <w:marRight w:val="0"/>
          <w:marTop w:val="0"/>
          <w:marBottom w:val="0"/>
          <w:divBdr>
            <w:top w:val="none" w:sz="0" w:space="0" w:color="auto"/>
            <w:left w:val="none" w:sz="0" w:space="0" w:color="auto"/>
            <w:bottom w:val="none" w:sz="0" w:space="0" w:color="auto"/>
            <w:right w:val="none" w:sz="0" w:space="0" w:color="auto"/>
          </w:divBdr>
        </w:div>
      </w:divsChild>
    </w:div>
    <w:div w:id="700132030">
      <w:bodyDiv w:val="1"/>
      <w:marLeft w:val="0"/>
      <w:marRight w:val="0"/>
      <w:marTop w:val="0"/>
      <w:marBottom w:val="0"/>
      <w:divBdr>
        <w:top w:val="none" w:sz="0" w:space="0" w:color="auto"/>
        <w:left w:val="none" w:sz="0" w:space="0" w:color="auto"/>
        <w:bottom w:val="none" w:sz="0" w:space="0" w:color="auto"/>
        <w:right w:val="none" w:sz="0" w:space="0" w:color="auto"/>
      </w:divBdr>
      <w:divsChild>
        <w:div w:id="331184938">
          <w:marLeft w:val="1166"/>
          <w:marRight w:val="0"/>
          <w:marTop w:val="67"/>
          <w:marBottom w:val="0"/>
          <w:divBdr>
            <w:top w:val="none" w:sz="0" w:space="0" w:color="auto"/>
            <w:left w:val="none" w:sz="0" w:space="0" w:color="auto"/>
            <w:bottom w:val="none" w:sz="0" w:space="0" w:color="auto"/>
            <w:right w:val="none" w:sz="0" w:space="0" w:color="auto"/>
          </w:divBdr>
        </w:div>
        <w:div w:id="1591308891">
          <w:marLeft w:val="547"/>
          <w:marRight w:val="0"/>
          <w:marTop w:val="86"/>
          <w:marBottom w:val="0"/>
          <w:divBdr>
            <w:top w:val="none" w:sz="0" w:space="0" w:color="auto"/>
            <w:left w:val="none" w:sz="0" w:space="0" w:color="auto"/>
            <w:bottom w:val="none" w:sz="0" w:space="0" w:color="auto"/>
            <w:right w:val="none" w:sz="0" w:space="0" w:color="auto"/>
          </w:divBdr>
        </w:div>
      </w:divsChild>
    </w:div>
    <w:div w:id="875432754">
      <w:bodyDiv w:val="1"/>
      <w:marLeft w:val="0"/>
      <w:marRight w:val="0"/>
      <w:marTop w:val="30"/>
      <w:marBottom w:val="750"/>
      <w:divBdr>
        <w:top w:val="none" w:sz="0" w:space="0" w:color="auto"/>
        <w:left w:val="none" w:sz="0" w:space="0" w:color="auto"/>
        <w:bottom w:val="none" w:sz="0" w:space="0" w:color="auto"/>
        <w:right w:val="none" w:sz="0" w:space="0" w:color="auto"/>
      </w:divBdr>
      <w:divsChild>
        <w:div w:id="978918502">
          <w:marLeft w:val="0"/>
          <w:marRight w:val="0"/>
          <w:marTop w:val="0"/>
          <w:marBottom w:val="0"/>
          <w:divBdr>
            <w:top w:val="none" w:sz="0" w:space="0" w:color="auto"/>
            <w:left w:val="none" w:sz="0" w:space="0" w:color="auto"/>
            <w:bottom w:val="none" w:sz="0" w:space="0" w:color="auto"/>
            <w:right w:val="none" w:sz="0" w:space="0" w:color="auto"/>
          </w:divBdr>
        </w:div>
      </w:divsChild>
    </w:div>
    <w:div w:id="889918634">
      <w:bodyDiv w:val="1"/>
      <w:marLeft w:val="0"/>
      <w:marRight w:val="0"/>
      <w:marTop w:val="0"/>
      <w:marBottom w:val="0"/>
      <w:divBdr>
        <w:top w:val="none" w:sz="0" w:space="0" w:color="auto"/>
        <w:left w:val="none" w:sz="0" w:space="0" w:color="auto"/>
        <w:bottom w:val="none" w:sz="0" w:space="0" w:color="auto"/>
        <w:right w:val="none" w:sz="0" w:space="0" w:color="auto"/>
      </w:divBdr>
      <w:divsChild>
        <w:div w:id="242571875">
          <w:marLeft w:val="547"/>
          <w:marRight w:val="0"/>
          <w:marTop w:val="134"/>
          <w:marBottom w:val="0"/>
          <w:divBdr>
            <w:top w:val="none" w:sz="0" w:space="0" w:color="auto"/>
            <w:left w:val="none" w:sz="0" w:space="0" w:color="auto"/>
            <w:bottom w:val="none" w:sz="0" w:space="0" w:color="auto"/>
            <w:right w:val="none" w:sz="0" w:space="0" w:color="auto"/>
          </w:divBdr>
        </w:div>
        <w:div w:id="792482299">
          <w:marLeft w:val="547"/>
          <w:marRight w:val="0"/>
          <w:marTop w:val="134"/>
          <w:marBottom w:val="0"/>
          <w:divBdr>
            <w:top w:val="none" w:sz="0" w:space="0" w:color="auto"/>
            <w:left w:val="none" w:sz="0" w:space="0" w:color="auto"/>
            <w:bottom w:val="none" w:sz="0" w:space="0" w:color="auto"/>
            <w:right w:val="none" w:sz="0" w:space="0" w:color="auto"/>
          </w:divBdr>
        </w:div>
      </w:divsChild>
    </w:div>
    <w:div w:id="922295989">
      <w:bodyDiv w:val="1"/>
      <w:marLeft w:val="0"/>
      <w:marRight w:val="0"/>
      <w:marTop w:val="30"/>
      <w:marBottom w:val="750"/>
      <w:divBdr>
        <w:top w:val="none" w:sz="0" w:space="0" w:color="auto"/>
        <w:left w:val="none" w:sz="0" w:space="0" w:color="auto"/>
        <w:bottom w:val="none" w:sz="0" w:space="0" w:color="auto"/>
        <w:right w:val="none" w:sz="0" w:space="0" w:color="auto"/>
      </w:divBdr>
      <w:divsChild>
        <w:div w:id="178743192">
          <w:marLeft w:val="0"/>
          <w:marRight w:val="0"/>
          <w:marTop w:val="0"/>
          <w:marBottom w:val="0"/>
          <w:divBdr>
            <w:top w:val="none" w:sz="0" w:space="0" w:color="auto"/>
            <w:left w:val="none" w:sz="0" w:space="0" w:color="auto"/>
            <w:bottom w:val="none" w:sz="0" w:space="0" w:color="auto"/>
            <w:right w:val="none" w:sz="0" w:space="0" w:color="auto"/>
          </w:divBdr>
          <w:divsChild>
            <w:div w:id="1322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404">
      <w:bodyDiv w:val="1"/>
      <w:marLeft w:val="0"/>
      <w:marRight w:val="0"/>
      <w:marTop w:val="0"/>
      <w:marBottom w:val="0"/>
      <w:divBdr>
        <w:top w:val="none" w:sz="0" w:space="0" w:color="auto"/>
        <w:left w:val="none" w:sz="0" w:space="0" w:color="auto"/>
        <w:bottom w:val="none" w:sz="0" w:space="0" w:color="auto"/>
        <w:right w:val="none" w:sz="0" w:space="0" w:color="auto"/>
      </w:divBdr>
    </w:div>
    <w:div w:id="1092971895">
      <w:bodyDiv w:val="1"/>
      <w:marLeft w:val="0"/>
      <w:marRight w:val="0"/>
      <w:marTop w:val="30"/>
      <w:marBottom w:val="750"/>
      <w:divBdr>
        <w:top w:val="none" w:sz="0" w:space="0" w:color="auto"/>
        <w:left w:val="none" w:sz="0" w:space="0" w:color="auto"/>
        <w:bottom w:val="none" w:sz="0" w:space="0" w:color="auto"/>
        <w:right w:val="none" w:sz="0" w:space="0" w:color="auto"/>
      </w:divBdr>
      <w:divsChild>
        <w:div w:id="217860046">
          <w:marLeft w:val="0"/>
          <w:marRight w:val="0"/>
          <w:marTop w:val="0"/>
          <w:marBottom w:val="0"/>
          <w:divBdr>
            <w:top w:val="none" w:sz="0" w:space="0" w:color="auto"/>
            <w:left w:val="none" w:sz="0" w:space="0" w:color="auto"/>
            <w:bottom w:val="none" w:sz="0" w:space="0" w:color="auto"/>
            <w:right w:val="none" w:sz="0" w:space="0" w:color="auto"/>
          </w:divBdr>
          <w:divsChild>
            <w:div w:id="15705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571">
      <w:bodyDiv w:val="1"/>
      <w:marLeft w:val="0"/>
      <w:marRight w:val="0"/>
      <w:marTop w:val="0"/>
      <w:marBottom w:val="0"/>
      <w:divBdr>
        <w:top w:val="none" w:sz="0" w:space="0" w:color="auto"/>
        <w:left w:val="none" w:sz="0" w:space="0" w:color="auto"/>
        <w:bottom w:val="none" w:sz="0" w:space="0" w:color="auto"/>
        <w:right w:val="none" w:sz="0" w:space="0" w:color="auto"/>
      </w:divBdr>
      <w:divsChild>
        <w:div w:id="1651128572">
          <w:marLeft w:val="547"/>
          <w:marRight w:val="0"/>
          <w:marTop w:val="115"/>
          <w:marBottom w:val="0"/>
          <w:divBdr>
            <w:top w:val="none" w:sz="0" w:space="0" w:color="auto"/>
            <w:left w:val="none" w:sz="0" w:space="0" w:color="auto"/>
            <w:bottom w:val="none" w:sz="0" w:space="0" w:color="auto"/>
            <w:right w:val="none" w:sz="0" w:space="0" w:color="auto"/>
          </w:divBdr>
        </w:div>
      </w:divsChild>
    </w:div>
    <w:div w:id="1176652646">
      <w:bodyDiv w:val="1"/>
      <w:marLeft w:val="0"/>
      <w:marRight w:val="15"/>
      <w:marTop w:val="0"/>
      <w:marBottom w:val="75"/>
      <w:divBdr>
        <w:top w:val="single" w:sz="2" w:space="0" w:color="FF0000"/>
        <w:left w:val="single" w:sz="2" w:space="0" w:color="FF0000"/>
        <w:bottom w:val="single" w:sz="2" w:space="0" w:color="FF0000"/>
        <w:right w:val="single" w:sz="2" w:space="0" w:color="FF0000"/>
      </w:divBdr>
      <w:divsChild>
        <w:div w:id="1770390160">
          <w:marLeft w:val="0"/>
          <w:marRight w:val="0"/>
          <w:marTop w:val="0"/>
          <w:marBottom w:val="0"/>
          <w:divBdr>
            <w:top w:val="single" w:sz="2" w:space="0" w:color="008000"/>
            <w:left w:val="single" w:sz="2" w:space="0" w:color="008000"/>
            <w:bottom w:val="single" w:sz="2" w:space="0" w:color="008000"/>
            <w:right w:val="single" w:sz="2" w:space="0" w:color="008000"/>
          </w:divBdr>
          <w:divsChild>
            <w:div w:id="1962421623">
              <w:marLeft w:val="0"/>
              <w:marRight w:val="0"/>
              <w:marTop w:val="0"/>
              <w:marBottom w:val="0"/>
              <w:divBdr>
                <w:top w:val="dotted" w:sz="2" w:space="0" w:color="008000"/>
                <w:left w:val="dotted" w:sz="2" w:space="8" w:color="008000"/>
                <w:bottom w:val="dotted" w:sz="2" w:space="0" w:color="008000"/>
                <w:right w:val="dotted" w:sz="2" w:space="8" w:color="008000"/>
              </w:divBdr>
              <w:divsChild>
                <w:div w:id="18623846">
                  <w:marLeft w:val="0"/>
                  <w:marRight w:val="0"/>
                  <w:marTop w:val="0"/>
                  <w:marBottom w:val="0"/>
                  <w:divBdr>
                    <w:top w:val="none" w:sz="0" w:space="0" w:color="auto"/>
                    <w:left w:val="none" w:sz="0" w:space="0" w:color="auto"/>
                    <w:bottom w:val="none" w:sz="0" w:space="0" w:color="auto"/>
                    <w:right w:val="none" w:sz="0" w:space="0" w:color="auto"/>
                  </w:divBdr>
                </w:div>
                <w:div w:id="36896824">
                  <w:marLeft w:val="0"/>
                  <w:marRight w:val="0"/>
                  <w:marTop w:val="0"/>
                  <w:marBottom w:val="0"/>
                  <w:divBdr>
                    <w:top w:val="none" w:sz="0" w:space="0" w:color="auto"/>
                    <w:left w:val="none" w:sz="0" w:space="0" w:color="auto"/>
                    <w:bottom w:val="none" w:sz="0" w:space="0" w:color="auto"/>
                    <w:right w:val="none" w:sz="0" w:space="0" w:color="auto"/>
                  </w:divBdr>
                </w:div>
                <w:div w:id="203637331">
                  <w:marLeft w:val="0"/>
                  <w:marRight w:val="0"/>
                  <w:marTop w:val="0"/>
                  <w:marBottom w:val="0"/>
                  <w:divBdr>
                    <w:top w:val="none" w:sz="0" w:space="0" w:color="auto"/>
                    <w:left w:val="none" w:sz="0" w:space="0" w:color="auto"/>
                    <w:bottom w:val="none" w:sz="0" w:space="0" w:color="auto"/>
                    <w:right w:val="none" w:sz="0" w:space="0" w:color="auto"/>
                  </w:divBdr>
                </w:div>
                <w:div w:id="344750915">
                  <w:marLeft w:val="0"/>
                  <w:marRight w:val="0"/>
                  <w:marTop w:val="0"/>
                  <w:marBottom w:val="0"/>
                  <w:divBdr>
                    <w:top w:val="none" w:sz="0" w:space="0" w:color="auto"/>
                    <w:left w:val="none" w:sz="0" w:space="0" w:color="auto"/>
                    <w:bottom w:val="none" w:sz="0" w:space="0" w:color="auto"/>
                    <w:right w:val="none" w:sz="0" w:space="0" w:color="auto"/>
                  </w:divBdr>
                </w:div>
                <w:div w:id="345520490">
                  <w:marLeft w:val="0"/>
                  <w:marRight w:val="0"/>
                  <w:marTop w:val="0"/>
                  <w:marBottom w:val="0"/>
                  <w:divBdr>
                    <w:top w:val="none" w:sz="0" w:space="0" w:color="auto"/>
                    <w:left w:val="none" w:sz="0" w:space="0" w:color="auto"/>
                    <w:bottom w:val="none" w:sz="0" w:space="0" w:color="auto"/>
                    <w:right w:val="none" w:sz="0" w:space="0" w:color="auto"/>
                  </w:divBdr>
                </w:div>
                <w:div w:id="348919079">
                  <w:marLeft w:val="0"/>
                  <w:marRight w:val="0"/>
                  <w:marTop w:val="0"/>
                  <w:marBottom w:val="0"/>
                  <w:divBdr>
                    <w:top w:val="none" w:sz="0" w:space="0" w:color="auto"/>
                    <w:left w:val="none" w:sz="0" w:space="0" w:color="auto"/>
                    <w:bottom w:val="none" w:sz="0" w:space="0" w:color="auto"/>
                    <w:right w:val="none" w:sz="0" w:space="0" w:color="auto"/>
                  </w:divBdr>
                </w:div>
                <w:div w:id="415324078">
                  <w:marLeft w:val="0"/>
                  <w:marRight w:val="0"/>
                  <w:marTop w:val="0"/>
                  <w:marBottom w:val="0"/>
                  <w:divBdr>
                    <w:top w:val="none" w:sz="0" w:space="0" w:color="auto"/>
                    <w:left w:val="none" w:sz="0" w:space="0" w:color="auto"/>
                    <w:bottom w:val="none" w:sz="0" w:space="0" w:color="auto"/>
                    <w:right w:val="none" w:sz="0" w:space="0" w:color="auto"/>
                  </w:divBdr>
                </w:div>
                <w:div w:id="446630052">
                  <w:marLeft w:val="0"/>
                  <w:marRight w:val="0"/>
                  <w:marTop w:val="0"/>
                  <w:marBottom w:val="0"/>
                  <w:divBdr>
                    <w:top w:val="none" w:sz="0" w:space="0" w:color="auto"/>
                    <w:left w:val="none" w:sz="0" w:space="0" w:color="auto"/>
                    <w:bottom w:val="none" w:sz="0" w:space="0" w:color="auto"/>
                    <w:right w:val="none" w:sz="0" w:space="0" w:color="auto"/>
                  </w:divBdr>
                </w:div>
                <w:div w:id="455026580">
                  <w:marLeft w:val="0"/>
                  <w:marRight w:val="0"/>
                  <w:marTop w:val="0"/>
                  <w:marBottom w:val="0"/>
                  <w:divBdr>
                    <w:top w:val="none" w:sz="0" w:space="0" w:color="auto"/>
                    <w:left w:val="none" w:sz="0" w:space="0" w:color="auto"/>
                    <w:bottom w:val="none" w:sz="0" w:space="0" w:color="auto"/>
                    <w:right w:val="none" w:sz="0" w:space="0" w:color="auto"/>
                  </w:divBdr>
                </w:div>
                <w:div w:id="494876339">
                  <w:marLeft w:val="0"/>
                  <w:marRight w:val="0"/>
                  <w:marTop w:val="0"/>
                  <w:marBottom w:val="0"/>
                  <w:divBdr>
                    <w:top w:val="none" w:sz="0" w:space="0" w:color="auto"/>
                    <w:left w:val="none" w:sz="0" w:space="0" w:color="auto"/>
                    <w:bottom w:val="none" w:sz="0" w:space="0" w:color="auto"/>
                    <w:right w:val="none" w:sz="0" w:space="0" w:color="auto"/>
                  </w:divBdr>
                </w:div>
                <w:div w:id="760487978">
                  <w:marLeft w:val="0"/>
                  <w:marRight w:val="0"/>
                  <w:marTop w:val="0"/>
                  <w:marBottom w:val="0"/>
                  <w:divBdr>
                    <w:top w:val="none" w:sz="0" w:space="0" w:color="auto"/>
                    <w:left w:val="none" w:sz="0" w:space="0" w:color="auto"/>
                    <w:bottom w:val="none" w:sz="0" w:space="0" w:color="auto"/>
                    <w:right w:val="none" w:sz="0" w:space="0" w:color="auto"/>
                  </w:divBdr>
                </w:div>
                <w:div w:id="901138198">
                  <w:marLeft w:val="0"/>
                  <w:marRight w:val="0"/>
                  <w:marTop w:val="0"/>
                  <w:marBottom w:val="0"/>
                  <w:divBdr>
                    <w:top w:val="none" w:sz="0" w:space="0" w:color="auto"/>
                    <w:left w:val="none" w:sz="0" w:space="0" w:color="auto"/>
                    <w:bottom w:val="none" w:sz="0" w:space="0" w:color="auto"/>
                    <w:right w:val="none" w:sz="0" w:space="0" w:color="auto"/>
                  </w:divBdr>
                </w:div>
                <w:div w:id="910890137">
                  <w:marLeft w:val="0"/>
                  <w:marRight w:val="0"/>
                  <w:marTop w:val="0"/>
                  <w:marBottom w:val="0"/>
                  <w:divBdr>
                    <w:top w:val="none" w:sz="0" w:space="0" w:color="auto"/>
                    <w:left w:val="none" w:sz="0" w:space="0" w:color="auto"/>
                    <w:bottom w:val="none" w:sz="0" w:space="0" w:color="auto"/>
                    <w:right w:val="none" w:sz="0" w:space="0" w:color="auto"/>
                  </w:divBdr>
                </w:div>
                <w:div w:id="951983419">
                  <w:marLeft w:val="0"/>
                  <w:marRight w:val="0"/>
                  <w:marTop w:val="0"/>
                  <w:marBottom w:val="0"/>
                  <w:divBdr>
                    <w:top w:val="none" w:sz="0" w:space="0" w:color="auto"/>
                    <w:left w:val="none" w:sz="0" w:space="0" w:color="auto"/>
                    <w:bottom w:val="none" w:sz="0" w:space="0" w:color="auto"/>
                    <w:right w:val="none" w:sz="0" w:space="0" w:color="auto"/>
                  </w:divBdr>
                </w:div>
                <w:div w:id="982612952">
                  <w:marLeft w:val="0"/>
                  <w:marRight w:val="0"/>
                  <w:marTop w:val="0"/>
                  <w:marBottom w:val="0"/>
                  <w:divBdr>
                    <w:top w:val="none" w:sz="0" w:space="0" w:color="auto"/>
                    <w:left w:val="none" w:sz="0" w:space="0" w:color="auto"/>
                    <w:bottom w:val="none" w:sz="0" w:space="0" w:color="auto"/>
                    <w:right w:val="none" w:sz="0" w:space="0" w:color="auto"/>
                  </w:divBdr>
                </w:div>
                <w:div w:id="1119450397">
                  <w:marLeft w:val="0"/>
                  <w:marRight w:val="0"/>
                  <w:marTop w:val="0"/>
                  <w:marBottom w:val="0"/>
                  <w:divBdr>
                    <w:top w:val="none" w:sz="0" w:space="0" w:color="auto"/>
                    <w:left w:val="none" w:sz="0" w:space="0" w:color="auto"/>
                    <w:bottom w:val="none" w:sz="0" w:space="0" w:color="auto"/>
                    <w:right w:val="none" w:sz="0" w:space="0" w:color="auto"/>
                  </w:divBdr>
                </w:div>
                <w:div w:id="1165894948">
                  <w:marLeft w:val="0"/>
                  <w:marRight w:val="0"/>
                  <w:marTop w:val="0"/>
                  <w:marBottom w:val="0"/>
                  <w:divBdr>
                    <w:top w:val="none" w:sz="0" w:space="0" w:color="auto"/>
                    <w:left w:val="none" w:sz="0" w:space="0" w:color="auto"/>
                    <w:bottom w:val="none" w:sz="0" w:space="0" w:color="auto"/>
                    <w:right w:val="none" w:sz="0" w:space="0" w:color="auto"/>
                  </w:divBdr>
                </w:div>
                <w:div w:id="1252396556">
                  <w:marLeft w:val="0"/>
                  <w:marRight w:val="0"/>
                  <w:marTop w:val="0"/>
                  <w:marBottom w:val="0"/>
                  <w:divBdr>
                    <w:top w:val="none" w:sz="0" w:space="0" w:color="auto"/>
                    <w:left w:val="none" w:sz="0" w:space="0" w:color="auto"/>
                    <w:bottom w:val="none" w:sz="0" w:space="0" w:color="auto"/>
                    <w:right w:val="none" w:sz="0" w:space="0" w:color="auto"/>
                  </w:divBdr>
                </w:div>
                <w:div w:id="1270088833">
                  <w:marLeft w:val="0"/>
                  <w:marRight w:val="0"/>
                  <w:marTop w:val="0"/>
                  <w:marBottom w:val="0"/>
                  <w:divBdr>
                    <w:top w:val="none" w:sz="0" w:space="0" w:color="auto"/>
                    <w:left w:val="none" w:sz="0" w:space="0" w:color="auto"/>
                    <w:bottom w:val="none" w:sz="0" w:space="0" w:color="auto"/>
                    <w:right w:val="none" w:sz="0" w:space="0" w:color="auto"/>
                  </w:divBdr>
                </w:div>
                <w:div w:id="1429084990">
                  <w:marLeft w:val="0"/>
                  <w:marRight w:val="0"/>
                  <w:marTop w:val="0"/>
                  <w:marBottom w:val="0"/>
                  <w:divBdr>
                    <w:top w:val="none" w:sz="0" w:space="0" w:color="auto"/>
                    <w:left w:val="none" w:sz="0" w:space="0" w:color="auto"/>
                    <w:bottom w:val="none" w:sz="0" w:space="0" w:color="auto"/>
                    <w:right w:val="none" w:sz="0" w:space="0" w:color="auto"/>
                  </w:divBdr>
                </w:div>
                <w:div w:id="1484278084">
                  <w:marLeft w:val="0"/>
                  <w:marRight w:val="0"/>
                  <w:marTop w:val="0"/>
                  <w:marBottom w:val="0"/>
                  <w:divBdr>
                    <w:top w:val="none" w:sz="0" w:space="0" w:color="auto"/>
                    <w:left w:val="none" w:sz="0" w:space="0" w:color="auto"/>
                    <w:bottom w:val="none" w:sz="0" w:space="0" w:color="auto"/>
                    <w:right w:val="none" w:sz="0" w:space="0" w:color="auto"/>
                  </w:divBdr>
                </w:div>
                <w:div w:id="1507289385">
                  <w:marLeft w:val="0"/>
                  <w:marRight w:val="0"/>
                  <w:marTop w:val="0"/>
                  <w:marBottom w:val="0"/>
                  <w:divBdr>
                    <w:top w:val="none" w:sz="0" w:space="0" w:color="auto"/>
                    <w:left w:val="none" w:sz="0" w:space="0" w:color="auto"/>
                    <w:bottom w:val="none" w:sz="0" w:space="0" w:color="auto"/>
                    <w:right w:val="none" w:sz="0" w:space="0" w:color="auto"/>
                  </w:divBdr>
                </w:div>
                <w:div w:id="1536455785">
                  <w:marLeft w:val="0"/>
                  <w:marRight w:val="0"/>
                  <w:marTop w:val="0"/>
                  <w:marBottom w:val="0"/>
                  <w:divBdr>
                    <w:top w:val="none" w:sz="0" w:space="0" w:color="auto"/>
                    <w:left w:val="none" w:sz="0" w:space="0" w:color="auto"/>
                    <w:bottom w:val="none" w:sz="0" w:space="0" w:color="auto"/>
                    <w:right w:val="none" w:sz="0" w:space="0" w:color="auto"/>
                  </w:divBdr>
                </w:div>
                <w:div w:id="1570191553">
                  <w:marLeft w:val="0"/>
                  <w:marRight w:val="0"/>
                  <w:marTop w:val="0"/>
                  <w:marBottom w:val="0"/>
                  <w:divBdr>
                    <w:top w:val="none" w:sz="0" w:space="0" w:color="auto"/>
                    <w:left w:val="none" w:sz="0" w:space="0" w:color="auto"/>
                    <w:bottom w:val="none" w:sz="0" w:space="0" w:color="auto"/>
                    <w:right w:val="none" w:sz="0" w:space="0" w:color="auto"/>
                  </w:divBdr>
                </w:div>
                <w:div w:id="1645349937">
                  <w:marLeft w:val="0"/>
                  <w:marRight w:val="0"/>
                  <w:marTop w:val="0"/>
                  <w:marBottom w:val="0"/>
                  <w:divBdr>
                    <w:top w:val="none" w:sz="0" w:space="0" w:color="auto"/>
                    <w:left w:val="none" w:sz="0" w:space="0" w:color="auto"/>
                    <w:bottom w:val="none" w:sz="0" w:space="0" w:color="auto"/>
                    <w:right w:val="none" w:sz="0" w:space="0" w:color="auto"/>
                  </w:divBdr>
                </w:div>
                <w:div w:id="1691838622">
                  <w:marLeft w:val="0"/>
                  <w:marRight w:val="0"/>
                  <w:marTop w:val="0"/>
                  <w:marBottom w:val="0"/>
                  <w:divBdr>
                    <w:top w:val="none" w:sz="0" w:space="0" w:color="auto"/>
                    <w:left w:val="none" w:sz="0" w:space="0" w:color="auto"/>
                    <w:bottom w:val="none" w:sz="0" w:space="0" w:color="auto"/>
                    <w:right w:val="none" w:sz="0" w:space="0" w:color="auto"/>
                  </w:divBdr>
                </w:div>
                <w:div w:id="1709647665">
                  <w:marLeft w:val="0"/>
                  <w:marRight w:val="0"/>
                  <w:marTop w:val="0"/>
                  <w:marBottom w:val="0"/>
                  <w:divBdr>
                    <w:top w:val="none" w:sz="0" w:space="0" w:color="auto"/>
                    <w:left w:val="none" w:sz="0" w:space="0" w:color="auto"/>
                    <w:bottom w:val="none" w:sz="0" w:space="0" w:color="auto"/>
                    <w:right w:val="none" w:sz="0" w:space="0" w:color="auto"/>
                  </w:divBdr>
                </w:div>
                <w:div w:id="1726366075">
                  <w:marLeft w:val="0"/>
                  <w:marRight w:val="0"/>
                  <w:marTop w:val="0"/>
                  <w:marBottom w:val="0"/>
                  <w:divBdr>
                    <w:top w:val="none" w:sz="0" w:space="0" w:color="auto"/>
                    <w:left w:val="none" w:sz="0" w:space="0" w:color="auto"/>
                    <w:bottom w:val="none" w:sz="0" w:space="0" w:color="auto"/>
                    <w:right w:val="none" w:sz="0" w:space="0" w:color="auto"/>
                  </w:divBdr>
                </w:div>
                <w:div w:id="1773160620">
                  <w:marLeft w:val="0"/>
                  <w:marRight w:val="0"/>
                  <w:marTop w:val="0"/>
                  <w:marBottom w:val="0"/>
                  <w:divBdr>
                    <w:top w:val="none" w:sz="0" w:space="0" w:color="auto"/>
                    <w:left w:val="none" w:sz="0" w:space="0" w:color="auto"/>
                    <w:bottom w:val="none" w:sz="0" w:space="0" w:color="auto"/>
                    <w:right w:val="none" w:sz="0" w:space="0" w:color="auto"/>
                  </w:divBdr>
                </w:div>
                <w:div w:id="1923416307">
                  <w:marLeft w:val="0"/>
                  <w:marRight w:val="0"/>
                  <w:marTop w:val="0"/>
                  <w:marBottom w:val="0"/>
                  <w:divBdr>
                    <w:top w:val="none" w:sz="0" w:space="0" w:color="auto"/>
                    <w:left w:val="none" w:sz="0" w:space="0" w:color="auto"/>
                    <w:bottom w:val="none" w:sz="0" w:space="0" w:color="auto"/>
                    <w:right w:val="none" w:sz="0" w:space="0" w:color="auto"/>
                  </w:divBdr>
                </w:div>
                <w:div w:id="1963221285">
                  <w:marLeft w:val="0"/>
                  <w:marRight w:val="0"/>
                  <w:marTop w:val="0"/>
                  <w:marBottom w:val="0"/>
                  <w:divBdr>
                    <w:top w:val="none" w:sz="0" w:space="0" w:color="auto"/>
                    <w:left w:val="none" w:sz="0" w:space="0" w:color="auto"/>
                    <w:bottom w:val="none" w:sz="0" w:space="0" w:color="auto"/>
                    <w:right w:val="none" w:sz="0" w:space="0" w:color="auto"/>
                  </w:divBdr>
                </w:div>
                <w:div w:id="2043360410">
                  <w:marLeft w:val="0"/>
                  <w:marRight w:val="0"/>
                  <w:marTop w:val="0"/>
                  <w:marBottom w:val="0"/>
                  <w:divBdr>
                    <w:top w:val="none" w:sz="0" w:space="0" w:color="auto"/>
                    <w:left w:val="none" w:sz="0" w:space="0" w:color="auto"/>
                    <w:bottom w:val="none" w:sz="0" w:space="0" w:color="auto"/>
                    <w:right w:val="none" w:sz="0" w:space="0" w:color="auto"/>
                  </w:divBdr>
                </w:div>
                <w:div w:id="20448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7086">
      <w:bodyDiv w:val="1"/>
      <w:marLeft w:val="0"/>
      <w:marRight w:val="0"/>
      <w:marTop w:val="30"/>
      <w:marBottom w:val="750"/>
      <w:divBdr>
        <w:top w:val="none" w:sz="0" w:space="0" w:color="auto"/>
        <w:left w:val="none" w:sz="0" w:space="0" w:color="auto"/>
        <w:bottom w:val="none" w:sz="0" w:space="0" w:color="auto"/>
        <w:right w:val="none" w:sz="0" w:space="0" w:color="auto"/>
      </w:divBdr>
      <w:divsChild>
        <w:div w:id="1660228248">
          <w:marLeft w:val="0"/>
          <w:marRight w:val="0"/>
          <w:marTop w:val="0"/>
          <w:marBottom w:val="0"/>
          <w:divBdr>
            <w:top w:val="none" w:sz="0" w:space="0" w:color="auto"/>
            <w:left w:val="none" w:sz="0" w:space="0" w:color="auto"/>
            <w:bottom w:val="none" w:sz="0" w:space="0" w:color="auto"/>
            <w:right w:val="none" w:sz="0" w:space="0" w:color="auto"/>
          </w:divBdr>
        </w:div>
      </w:divsChild>
    </w:div>
    <w:div w:id="1236402811">
      <w:bodyDiv w:val="1"/>
      <w:marLeft w:val="0"/>
      <w:marRight w:val="0"/>
      <w:marTop w:val="30"/>
      <w:marBottom w:val="750"/>
      <w:divBdr>
        <w:top w:val="none" w:sz="0" w:space="0" w:color="auto"/>
        <w:left w:val="none" w:sz="0" w:space="0" w:color="auto"/>
        <w:bottom w:val="none" w:sz="0" w:space="0" w:color="auto"/>
        <w:right w:val="none" w:sz="0" w:space="0" w:color="auto"/>
      </w:divBdr>
      <w:divsChild>
        <w:div w:id="1960258809">
          <w:marLeft w:val="0"/>
          <w:marRight w:val="0"/>
          <w:marTop w:val="0"/>
          <w:marBottom w:val="0"/>
          <w:divBdr>
            <w:top w:val="none" w:sz="0" w:space="0" w:color="auto"/>
            <w:left w:val="none" w:sz="0" w:space="0" w:color="auto"/>
            <w:bottom w:val="none" w:sz="0" w:space="0" w:color="auto"/>
            <w:right w:val="none" w:sz="0" w:space="0" w:color="auto"/>
          </w:divBdr>
        </w:div>
      </w:divsChild>
    </w:div>
    <w:div w:id="1777553239">
      <w:bodyDiv w:val="1"/>
      <w:marLeft w:val="0"/>
      <w:marRight w:val="0"/>
      <w:marTop w:val="30"/>
      <w:marBottom w:val="750"/>
      <w:divBdr>
        <w:top w:val="none" w:sz="0" w:space="0" w:color="auto"/>
        <w:left w:val="none" w:sz="0" w:space="0" w:color="auto"/>
        <w:bottom w:val="none" w:sz="0" w:space="0" w:color="auto"/>
        <w:right w:val="none" w:sz="0" w:space="0" w:color="auto"/>
      </w:divBdr>
      <w:divsChild>
        <w:div w:id="666598688">
          <w:marLeft w:val="0"/>
          <w:marRight w:val="0"/>
          <w:marTop w:val="0"/>
          <w:marBottom w:val="0"/>
          <w:divBdr>
            <w:top w:val="none" w:sz="0" w:space="0" w:color="auto"/>
            <w:left w:val="none" w:sz="0" w:space="0" w:color="auto"/>
            <w:bottom w:val="none" w:sz="0" w:space="0" w:color="auto"/>
            <w:right w:val="none" w:sz="0" w:space="0" w:color="auto"/>
          </w:divBdr>
        </w:div>
      </w:divsChild>
    </w:div>
    <w:div w:id="1835875549">
      <w:bodyDiv w:val="1"/>
      <w:marLeft w:val="0"/>
      <w:marRight w:val="0"/>
      <w:marTop w:val="0"/>
      <w:marBottom w:val="0"/>
      <w:divBdr>
        <w:top w:val="none" w:sz="0" w:space="0" w:color="auto"/>
        <w:left w:val="none" w:sz="0" w:space="0" w:color="auto"/>
        <w:bottom w:val="none" w:sz="0" w:space="0" w:color="auto"/>
        <w:right w:val="none" w:sz="0" w:space="0" w:color="auto"/>
      </w:divBdr>
      <w:divsChild>
        <w:div w:id="230653867">
          <w:marLeft w:val="1166"/>
          <w:marRight w:val="0"/>
          <w:marTop w:val="115"/>
          <w:marBottom w:val="0"/>
          <w:divBdr>
            <w:top w:val="none" w:sz="0" w:space="0" w:color="auto"/>
            <w:left w:val="none" w:sz="0" w:space="0" w:color="auto"/>
            <w:bottom w:val="none" w:sz="0" w:space="0" w:color="auto"/>
            <w:right w:val="none" w:sz="0" w:space="0" w:color="auto"/>
          </w:divBdr>
        </w:div>
        <w:div w:id="2035299079">
          <w:marLeft w:val="547"/>
          <w:marRight w:val="0"/>
          <w:marTop w:val="115"/>
          <w:marBottom w:val="0"/>
          <w:divBdr>
            <w:top w:val="none" w:sz="0" w:space="0" w:color="auto"/>
            <w:left w:val="none" w:sz="0" w:space="0" w:color="auto"/>
            <w:bottom w:val="none" w:sz="0" w:space="0" w:color="auto"/>
            <w:right w:val="none" w:sz="0" w:space="0" w:color="auto"/>
          </w:divBdr>
        </w:div>
      </w:divsChild>
    </w:div>
    <w:div w:id="1846819347">
      <w:bodyDiv w:val="1"/>
      <w:marLeft w:val="0"/>
      <w:marRight w:val="0"/>
      <w:marTop w:val="30"/>
      <w:marBottom w:val="750"/>
      <w:divBdr>
        <w:top w:val="none" w:sz="0" w:space="0" w:color="auto"/>
        <w:left w:val="none" w:sz="0" w:space="0" w:color="auto"/>
        <w:bottom w:val="none" w:sz="0" w:space="0" w:color="auto"/>
        <w:right w:val="none" w:sz="0" w:space="0" w:color="auto"/>
      </w:divBdr>
      <w:divsChild>
        <w:div w:id="35542861">
          <w:marLeft w:val="0"/>
          <w:marRight w:val="0"/>
          <w:marTop w:val="0"/>
          <w:marBottom w:val="0"/>
          <w:divBdr>
            <w:top w:val="none" w:sz="0" w:space="0" w:color="auto"/>
            <w:left w:val="none" w:sz="0" w:space="0" w:color="auto"/>
            <w:bottom w:val="none" w:sz="0" w:space="0" w:color="auto"/>
            <w:right w:val="none" w:sz="0" w:space="0" w:color="auto"/>
          </w:divBdr>
        </w:div>
      </w:divsChild>
    </w:div>
    <w:div w:id="2120441976">
      <w:bodyDiv w:val="1"/>
      <w:marLeft w:val="0"/>
      <w:marRight w:val="0"/>
      <w:marTop w:val="0"/>
      <w:marBottom w:val="0"/>
      <w:divBdr>
        <w:top w:val="none" w:sz="0" w:space="0" w:color="auto"/>
        <w:left w:val="none" w:sz="0" w:space="0" w:color="auto"/>
        <w:bottom w:val="none" w:sz="0" w:space="0" w:color="auto"/>
        <w:right w:val="none" w:sz="0" w:space="0" w:color="auto"/>
      </w:divBdr>
      <w:divsChild>
        <w:div w:id="13206465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cos.com" TargetMode="External"/><Relationship Id="rId13" Type="http://schemas.openxmlformats.org/officeDocument/2006/relationships/hyperlink" Target="http://www.census.gov/eos/www/naics/we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dbu.dot.gov/DBEProgram/StateDOTDBESites.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tfinder.census.gov/faces/nav/jsf/pages/searchresults.xhtml?refresh=t" TargetMode="External"/><Relationship Id="rId5" Type="http://schemas.openxmlformats.org/officeDocument/2006/relationships/webSettings" Target="webSettings.xml"/><Relationship Id="rId15" Type="http://schemas.openxmlformats.org/officeDocument/2006/relationships/hyperlink" Target="http://www.ecfr.gov/cgi-bin/text-idx?tpl=/ecfrbrowse/Title49/49cfr23_main_02.tpl" TargetMode="External"/><Relationship Id="rId10" Type="http://schemas.openxmlformats.org/officeDocument/2006/relationships/hyperlink" Target="http://osdbu.dot.gov/DBEProgram/StateDOTDBESite.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sus.gov/epcd/cbp/view/cbpview.html" TargetMode="External"/><Relationship Id="rId14" Type="http://schemas.openxmlformats.org/officeDocument/2006/relationships/hyperlink" Target="http://www.census.gov/econ/c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46E0-B043-4E71-8BF3-3D9B04EF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33</Pages>
  <Words>9247</Words>
  <Characters>51176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Federal Aviation Administration</Company>
  <LinksUpToDate>false</LinksUpToDate>
  <CharactersWithSpaces>60303</CharactersWithSpaces>
  <SharedDoc>false</SharedDoc>
  <HLinks>
    <vt:vector size="54" baseType="variant">
      <vt:variant>
        <vt:i4>3604606</vt:i4>
      </vt:variant>
      <vt:variant>
        <vt:i4>24</vt:i4>
      </vt:variant>
      <vt:variant>
        <vt:i4>0</vt:i4>
      </vt:variant>
      <vt:variant>
        <vt:i4>5</vt:i4>
      </vt:variant>
      <vt:variant>
        <vt:lpwstr>http://www.ecfr.gov/cgi-bin/text-idx?tpl=/ecfrbrowse/Title49/49cfr23_main_02.tpl</vt:lpwstr>
      </vt:variant>
      <vt:variant>
        <vt:lpwstr/>
      </vt:variant>
      <vt:variant>
        <vt:i4>5439517</vt:i4>
      </vt:variant>
      <vt:variant>
        <vt:i4>21</vt:i4>
      </vt:variant>
      <vt:variant>
        <vt:i4>0</vt:i4>
      </vt:variant>
      <vt:variant>
        <vt:i4>5</vt:i4>
      </vt:variant>
      <vt:variant>
        <vt:lpwstr>http://www.census.gov/econ/cbp/index.html</vt:lpwstr>
      </vt:variant>
      <vt:variant>
        <vt:lpwstr/>
      </vt:variant>
      <vt:variant>
        <vt:i4>524358</vt:i4>
      </vt:variant>
      <vt:variant>
        <vt:i4>18</vt:i4>
      </vt:variant>
      <vt:variant>
        <vt:i4>0</vt:i4>
      </vt:variant>
      <vt:variant>
        <vt:i4>5</vt:i4>
      </vt:variant>
      <vt:variant>
        <vt:lpwstr>http://www.census.gov/eos/www/naics/</vt:lpwstr>
      </vt:variant>
      <vt:variant>
        <vt:lpwstr/>
      </vt:variant>
      <vt:variant>
        <vt:i4>393224</vt:i4>
      </vt:variant>
      <vt:variant>
        <vt:i4>15</vt:i4>
      </vt:variant>
      <vt:variant>
        <vt:i4>0</vt:i4>
      </vt:variant>
      <vt:variant>
        <vt:i4>5</vt:i4>
      </vt:variant>
      <vt:variant>
        <vt:lpwstr>http://osdbu.dot.gov/DBEProgram/StateDOTDBESites.cfm</vt:lpwstr>
      </vt:variant>
      <vt:variant>
        <vt:lpwstr/>
      </vt:variant>
      <vt:variant>
        <vt:i4>5439517</vt:i4>
      </vt:variant>
      <vt:variant>
        <vt:i4>12</vt:i4>
      </vt:variant>
      <vt:variant>
        <vt:i4>0</vt:i4>
      </vt:variant>
      <vt:variant>
        <vt:i4>5</vt:i4>
      </vt:variant>
      <vt:variant>
        <vt:lpwstr>http://www.census.gov/econ/cbp/index.html</vt:lpwstr>
      </vt:variant>
      <vt:variant>
        <vt:lpwstr/>
      </vt:variant>
      <vt:variant>
        <vt:i4>524358</vt:i4>
      </vt:variant>
      <vt:variant>
        <vt:i4>9</vt:i4>
      </vt:variant>
      <vt:variant>
        <vt:i4>0</vt:i4>
      </vt:variant>
      <vt:variant>
        <vt:i4>5</vt:i4>
      </vt:variant>
      <vt:variant>
        <vt:lpwstr>http://www.census.gov/eos/www/naics/</vt:lpwstr>
      </vt:variant>
      <vt:variant>
        <vt:lpwstr/>
      </vt:variant>
      <vt:variant>
        <vt:i4>393224</vt:i4>
      </vt:variant>
      <vt:variant>
        <vt:i4>6</vt:i4>
      </vt:variant>
      <vt:variant>
        <vt:i4>0</vt:i4>
      </vt:variant>
      <vt:variant>
        <vt:i4>5</vt:i4>
      </vt:variant>
      <vt:variant>
        <vt:lpwstr>http://osdbu.dot.gov/DBEProgram/StateDOTDBESites.cfm</vt:lpwstr>
      </vt:variant>
      <vt:variant>
        <vt:lpwstr/>
      </vt:variant>
      <vt:variant>
        <vt:i4>3670142</vt:i4>
      </vt:variant>
      <vt:variant>
        <vt:i4>3</vt:i4>
      </vt:variant>
      <vt:variant>
        <vt:i4>0</vt:i4>
      </vt:variant>
      <vt:variant>
        <vt:i4>5</vt:i4>
      </vt:variant>
      <vt:variant>
        <vt:lpwstr>http://www.faa.gov/about/office_org/headquarters_offices/acr/bus_ent_program/dbe_program_adm/</vt:lpwstr>
      </vt:variant>
      <vt:variant>
        <vt:lpwstr/>
      </vt:variant>
      <vt:variant>
        <vt:i4>1114128</vt:i4>
      </vt:variant>
      <vt:variant>
        <vt:i4>0</vt:i4>
      </vt:variant>
      <vt:variant>
        <vt:i4>0</vt:i4>
      </vt:variant>
      <vt:variant>
        <vt:i4>5</vt:i4>
      </vt:variant>
      <vt:variant>
        <vt:lpwstr>http://www.ecfr.gov/cgi-bin/ECFR?page=browse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creator>FAA</dc:creator>
  <cp:lastModifiedBy>Acosta, Jane</cp:lastModifiedBy>
  <cp:revision>30</cp:revision>
  <cp:lastPrinted>2019-07-15T19:49:00Z</cp:lastPrinted>
  <dcterms:created xsi:type="dcterms:W3CDTF">2019-07-15T20:26:00Z</dcterms:created>
  <dcterms:modified xsi:type="dcterms:W3CDTF">2019-07-18T21:30:00Z</dcterms:modified>
</cp:coreProperties>
</file>