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b/>
          <w:bCs/>
          <w:color w:val="000000"/>
        </w:rPr>
        <w:t>Title</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Special Districts Overview- Session No. 1</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Presenters: </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Peter Wysocki, Planning and Community Development Director</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Carl Schueler, Comprehensive Planning Manager</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FFFFFF"/>
        </w:rPr>
        <w:t>Body</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Summary:</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Council has requested an overview of topics related to City special districts including an update on the number and types of districts, distinctions among districts, trends, and a description of the current City Council and staff processes. Staff proposes to provide this information in a series of approximately six Work Session presentations beginning with this meeting.</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This first presentation includes a high level overview of all districts, and the 2006 Special District Policy. This will be followed by a focus on business improvement districts (BIDs) in part because Council will begin their review of BID Operating Plans and Budgets in early October.</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A PowerPoint will be presented and is attached.</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A tentative outline of topics for the remaining five Work Sessions is summarized below.  These future Session topics will be subject to refinement based on experience and Council feedback and direction.</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Background:</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Please refer to the attached PowerPoint presentation.  Supporting materials for today’s session are attached and include the following:</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CF586A" w:rsidRDefault="00CF586A" w:rsidP="00CF586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List of current and pending City of Colorado Springs Special Districts- September 2019</w:t>
      </w:r>
    </w:p>
    <w:p w:rsidR="00CF586A" w:rsidRDefault="00CF586A" w:rsidP="00CF586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2006 Special District Policy</w:t>
      </w:r>
    </w:p>
    <w:p w:rsidR="00CF586A" w:rsidRDefault="00CF586A" w:rsidP="00CF586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Adopted Template for a BID Operating Plan and Budget</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This anticipated six session overview is expected to focus primarily on Colorado Revised Statutes Title 32 metropolitan districts, Title 31 business improvement districts, Title 31 general improvement districts (GIDs, and City Code-based special improvement maintenance districts (SIMDs).</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Urban renewal areas, which are not special districts, will not be addressed in these presentations with the exception of their potential interrelationship with debt issuance by districts. Similarly, authorities, such as the Pikes Peak Rural Transportation Authority (PPRTA) or the Colorado Springs Downtown Development Authority (DDA) will not addressed along with unique and special purpose districts such as the Fountain Creek Watershed Flood Control and Greenway District.</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lastRenderedPageBreak/>
        <w:t> </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u w:val="single"/>
        </w:rPr>
        <w:t>Summary of Proposed Session Topics</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CF586A" w:rsidRDefault="00CF586A" w:rsidP="00CF586A">
      <w:pPr>
        <w:pStyle w:val="NormalWeb"/>
        <w:shd w:val="clear" w:color="auto" w:fill="FFFFFF"/>
        <w:spacing w:before="0" w:beforeAutospacing="0" w:after="0" w:afterAutospacing="0"/>
        <w:rPr>
          <w:color w:val="000000"/>
          <w:sz w:val="27"/>
          <w:szCs w:val="27"/>
        </w:rPr>
      </w:pPr>
      <w:r>
        <w:rPr>
          <w:color w:val="000000"/>
          <w:sz w:val="14"/>
          <w:szCs w:val="14"/>
        </w:rPr>
        <w:t>                     </w:t>
      </w:r>
      <w:r>
        <w:rPr>
          <w:rFonts w:ascii="Arial" w:hAnsi="Arial" w:cs="Arial"/>
          <w:color w:val="000000"/>
          <w:u w:val="single"/>
        </w:rPr>
        <w:t>Session 1- (today)</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CF586A" w:rsidRDefault="00CF586A" w:rsidP="00CF586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General district overview</w:t>
      </w:r>
    </w:p>
    <w:p w:rsidR="00CF586A" w:rsidRDefault="00CF586A" w:rsidP="00CF586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State and County-wide district context</w:t>
      </w:r>
    </w:p>
    <w:p w:rsidR="00CF586A" w:rsidRDefault="00CF586A" w:rsidP="00CF586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2006 Special District Policy</w:t>
      </w:r>
    </w:p>
    <w:p w:rsidR="00CF586A" w:rsidRDefault="00CF586A" w:rsidP="00CF586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BIDs</w:t>
      </w:r>
    </w:p>
    <w:p w:rsidR="00CF586A" w:rsidRDefault="00CF586A" w:rsidP="00CF586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Review of future sessions, topics and proposed schedule</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CF586A" w:rsidRDefault="00CF586A" w:rsidP="00CF586A">
      <w:pPr>
        <w:pStyle w:val="NormalWeb"/>
        <w:shd w:val="clear" w:color="auto" w:fill="FFFFFF"/>
        <w:spacing w:before="0" w:beforeAutospacing="0" w:after="0" w:afterAutospacing="0"/>
        <w:rPr>
          <w:color w:val="000000"/>
          <w:sz w:val="27"/>
          <w:szCs w:val="27"/>
        </w:rPr>
      </w:pPr>
      <w:r>
        <w:rPr>
          <w:color w:val="000000"/>
          <w:sz w:val="14"/>
          <w:szCs w:val="14"/>
        </w:rPr>
        <w:t>                     </w:t>
      </w:r>
      <w:r>
        <w:rPr>
          <w:rFonts w:ascii="Arial" w:hAnsi="Arial" w:cs="Arial"/>
          <w:color w:val="000000"/>
          <w:u w:val="single"/>
        </w:rPr>
        <w:t>Session 2- October 7, 2019</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CF586A" w:rsidRDefault="00CF586A" w:rsidP="00CF586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Metropolitan Districts</w:t>
      </w:r>
    </w:p>
    <w:p w:rsidR="00CF586A" w:rsidRDefault="00CF586A" w:rsidP="00CF586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Special district submittal, review and approval processes</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CF586A" w:rsidRDefault="00CF586A" w:rsidP="00CF586A">
      <w:pPr>
        <w:pStyle w:val="NormalWeb"/>
        <w:shd w:val="clear" w:color="auto" w:fill="FFFFFF"/>
        <w:spacing w:before="0" w:beforeAutospacing="0" w:after="0" w:afterAutospacing="0"/>
        <w:ind w:firstLine="720"/>
        <w:rPr>
          <w:color w:val="000000"/>
          <w:sz w:val="27"/>
          <w:szCs w:val="27"/>
        </w:rPr>
      </w:pPr>
      <w:r>
        <w:rPr>
          <w:rFonts w:ascii="Arial" w:hAnsi="Arial" w:cs="Arial"/>
          <w:color w:val="000000"/>
          <w:u w:val="single"/>
        </w:rPr>
        <w:t>Session 3- October 21, 2019</w:t>
      </w:r>
    </w:p>
    <w:p w:rsidR="00CF586A" w:rsidRDefault="00CF586A" w:rsidP="00CF586A">
      <w:pPr>
        <w:pStyle w:val="NormalWeb"/>
        <w:shd w:val="clear" w:color="auto" w:fill="FFFFFF"/>
        <w:spacing w:before="0" w:beforeAutospacing="0" w:after="0" w:afterAutospacing="0"/>
        <w:ind w:firstLine="720"/>
        <w:rPr>
          <w:color w:val="000000"/>
          <w:sz w:val="27"/>
          <w:szCs w:val="27"/>
        </w:rPr>
      </w:pPr>
      <w:r>
        <w:rPr>
          <w:rFonts w:ascii="Arial" w:hAnsi="Arial" w:cs="Arial"/>
          <w:color w:val="000000"/>
        </w:rPr>
        <w:t> </w:t>
      </w:r>
    </w:p>
    <w:p w:rsidR="00CF586A" w:rsidRDefault="00CF586A" w:rsidP="00CF586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GIDs, LIDs and SIDs</w:t>
      </w:r>
    </w:p>
    <w:p w:rsidR="00CF586A" w:rsidRDefault="00CF586A" w:rsidP="00CF586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Mill levies and Gallagher adjustments</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CF586A" w:rsidRDefault="00CF586A" w:rsidP="00CF586A">
      <w:pPr>
        <w:pStyle w:val="NormalWeb"/>
        <w:shd w:val="clear" w:color="auto" w:fill="FFFFFF"/>
        <w:spacing w:before="0" w:beforeAutospacing="0" w:after="0" w:afterAutospacing="0"/>
        <w:rPr>
          <w:color w:val="000000"/>
          <w:sz w:val="27"/>
          <w:szCs w:val="27"/>
        </w:rPr>
      </w:pPr>
      <w:r>
        <w:rPr>
          <w:color w:val="000000"/>
          <w:sz w:val="14"/>
          <w:szCs w:val="14"/>
        </w:rPr>
        <w:t>                     </w:t>
      </w:r>
      <w:r>
        <w:rPr>
          <w:rFonts w:ascii="Arial" w:hAnsi="Arial" w:cs="Arial"/>
          <w:color w:val="000000"/>
          <w:u w:val="single"/>
        </w:rPr>
        <w:t>Session 4- November 12, 2019</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CF586A" w:rsidRDefault="00CF586A" w:rsidP="00CF586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SIMDs</w:t>
      </w:r>
    </w:p>
    <w:p w:rsidR="00CF586A" w:rsidRDefault="00CF586A" w:rsidP="00CF586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Special district financial obligations, debt authorizations and debt issuances</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CF586A" w:rsidRDefault="00CF586A" w:rsidP="00CF586A">
      <w:pPr>
        <w:pStyle w:val="NormalWeb"/>
        <w:shd w:val="clear" w:color="auto" w:fill="FFFFFF"/>
        <w:spacing w:before="0" w:beforeAutospacing="0" w:after="0" w:afterAutospacing="0"/>
        <w:ind w:firstLine="720"/>
        <w:rPr>
          <w:color w:val="000000"/>
          <w:sz w:val="27"/>
          <w:szCs w:val="27"/>
        </w:rPr>
      </w:pPr>
      <w:r>
        <w:rPr>
          <w:rFonts w:ascii="Arial" w:hAnsi="Arial" w:cs="Arial"/>
          <w:color w:val="000000"/>
          <w:u w:val="single"/>
        </w:rPr>
        <w:t>Session 5- November 25, 2019</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CF586A" w:rsidRDefault="00CF586A" w:rsidP="00CF586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District powers and functions in addition to debt issuance</w:t>
      </w:r>
    </w:p>
    <w:p w:rsidR="00CF586A" w:rsidRDefault="00CF586A" w:rsidP="00CF586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District boards and elections/ TABOR</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CF586A" w:rsidRDefault="00CF586A" w:rsidP="00CF586A">
      <w:pPr>
        <w:pStyle w:val="NormalWeb"/>
        <w:shd w:val="clear" w:color="auto" w:fill="FFFFFF"/>
        <w:spacing w:before="0" w:beforeAutospacing="0" w:after="0" w:afterAutospacing="0"/>
        <w:ind w:firstLine="720"/>
        <w:rPr>
          <w:color w:val="000000"/>
          <w:sz w:val="27"/>
          <w:szCs w:val="27"/>
        </w:rPr>
      </w:pPr>
      <w:r>
        <w:rPr>
          <w:rFonts w:ascii="Arial" w:hAnsi="Arial" w:cs="Arial"/>
          <w:color w:val="000000"/>
          <w:u w:val="single"/>
        </w:rPr>
        <w:t>Session 6- December 9, 2019</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CF586A" w:rsidRDefault="00CF586A" w:rsidP="00CF586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Contacts, annual reports, audits, data and disclosure</w:t>
      </w:r>
    </w:p>
    <w:p w:rsidR="00CF586A" w:rsidRDefault="00CF586A" w:rsidP="00CF586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District dissolution, or conversion to resident boards</w:t>
      </w:r>
    </w:p>
    <w:p w:rsidR="00CF586A" w:rsidRDefault="00CF586A" w:rsidP="00CF586A">
      <w:pPr>
        <w:pStyle w:val="NormalWeb"/>
        <w:shd w:val="clear" w:color="auto" w:fill="FFFFFF"/>
        <w:spacing w:before="0" w:beforeAutospacing="0" w:after="0" w:afterAutospacing="0"/>
        <w:ind w:left="720"/>
        <w:rPr>
          <w:color w:val="000000"/>
          <w:sz w:val="27"/>
          <w:szCs w:val="27"/>
        </w:rPr>
      </w:pPr>
      <w:r>
        <w:rPr>
          <w:rFonts w:ascii="Arial" w:hAnsi="Arial" w:cs="Arial"/>
          <w:color w:val="000000"/>
        </w:rPr>
        <w:t> </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Previous Council Action: </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This is a Council-requested overview and discussion item only.</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Financial Implications:</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N/A for this agenda item</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Board/Commission Recommendation:</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N/A</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lastRenderedPageBreak/>
        <w:t> </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Stakeholder Process:</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N/A for this agenda item</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Alternatives:</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N/A</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b/>
          <w:bCs/>
          <w:color w:val="FFFFFF"/>
        </w:rPr>
        <w:t>e Action</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b/>
          <w:bCs/>
          <w:color w:val="000000"/>
        </w:rPr>
        <w:t>  Proposed Motion:</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N/A</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b/>
          <w:bCs/>
          <w:color w:val="000000"/>
        </w:rPr>
        <w:t>Summary of Resolution or Ordinance Language</w:t>
      </w:r>
    </w:p>
    <w:p w:rsidR="00CF586A" w:rsidRDefault="00CF586A" w:rsidP="00CF586A">
      <w:pPr>
        <w:pStyle w:val="NormalWeb"/>
        <w:shd w:val="clear" w:color="auto" w:fill="FFFFFF"/>
        <w:spacing w:before="0" w:beforeAutospacing="0" w:after="0" w:afterAutospacing="0"/>
        <w:rPr>
          <w:color w:val="000000"/>
          <w:sz w:val="27"/>
          <w:szCs w:val="27"/>
        </w:rPr>
      </w:pPr>
      <w:r>
        <w:rPr>
          <w:rFonts w:ascii="Arial" w:hAnsi="Arial" w:cs="Arial"/>
          <w:color w:val="000000"/>
        </w:rPr>
        <w:t>N/A</w:t>
      </w:r>
    </w:p>
    <w:p w:rsidR="00CF586A" w:rsidRDefault="00CF586A" w:rsidP="00CF586A">
      <w:pPr>
        <w:pStyle w:val="NormalWeb"/>
        <w:shd w:val="clear" w:color="auto" w:fill="FFFFFF"/>
        <w:spacing w:before="0" w:beforeAutospacing="0" w:after="160" w:afterAutospacing="0"/>
        <w:rPr>
          <w:color w:val="000000"/>
          <w:sz w:val="27"/>
          <w:szCs w:val="27"/>
        </w:rPr>
      </w:pPr>
      <w:r>
        <w:rPr>
          <w:rFonts w:ascii="Calibri" w:hAnsi="Calibri"/>
          <w:color w:val="000000"/>
          <w:sz w:val="22"/>
          <w:szCs w:val="22"/>
        </w:rPr>
        <w:t> </w:t>
      </w:r>
    </w:p>
    <w:p w:rsidR="00E023F3" w:rsidRDefault="00E023F3">
      <w:bookmarkStart w:id="0" w:name="_GoBack"/>
      <w:bookmarkEnd w:id="0"/>
    </w:p>
    <w:sectPr w:rsidR="00E02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86A"/>
    <w:rsid w:val="00CF586A"/>
    <w:rsid w:val="00E0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32659-E356-46C9-98D0-D4E0ACB4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58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2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Schueler, Carl</dc:creator>
  <cp:keywords/>
  <dc:description/>
  <cp:lastModifiedBy>Schueler, Carl</cp:lastModifiedBy>
  <cp:revision>1</cp:revision>
  <dcterms:created xsi:type="dcterms:W3CDTF">2020-07-16T16:50:00Z</dcterms:created>
  <dcterms:modified xsi:type="dcterms:W3CDTF">2020-07-16T16:51:00Z</dcterms:modified>
</cp:coreProperties>
</file>